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FD1428" w:rsidRDefault="00C607E0" w:rsidP="006B2650">
      <w:pPr>
        <w:spacing w:after="0" w:line="240" w:lineRule="auto"/>
        <w:jc w:val="center"/>
        <w:rPr>
          <w:rFonts w:ascii="Times New Roman" w:eastAsia="Arial" w:hAnsi="Times New Roman" w:cs="Times New Roman"/>
          <w:b/>
          <w:i/>
          <w:lang w:eastAsia="ru-RU"/>
        </w:rPr>
      </w:pPr>
      <w:bookmarkStart w:id="0" w:name="_Hlk90986724"/>
      <w:r w:rsidRPr="00FD1428">
        <w:rPr>
          <w:rFonts w:ascii="Times New Roman" w:eastAsia="Times New Roman" w:hAnsi="Times New Roman" w:cs="Times New Roman"/>
          <w:b/>
          <w:i/>
          <w:lang w:eastAsia="uk-UA"/>
        </w:rPr>
        <w:t>КОМУНАЛЬНЕ ПІДПРИЄМСТВО «ТЕРНІВСЬКЕ ЖИТЛОВО-КОМУНАЛЬНЕ ПІДПРИЄМСТВО»</w:t>
      </w:r>
    </w:p>
    <w:bookmarkEnd w:id="0"/>
    <w:p w14:paraId="3B2D7303" w14:textId="77777777" w:rsidR="002B72AC" w:rsidRPr="00FD1428" w:rsidRDefault="002B72AC" w:rsidP="006B2650">
      <w:pPr>
        <w:spacing w:after="0" w:line="240" w:lineRule="auto"/>
        <w:jc w:val="center"/>
        <w:rPr>
          <w:rFonts w:ascii="Times New Roman" w:hAnsi="Times New Roman" w:cs="Times New Roman"/>
          <w:b/>
          <w:bCs/>
        </w:rPr>
      </w:pPr>
      <w:r w:rsidRPr="00FD1428">
        <w:rPr>
          <w:rFonts w:ascii="Times New Roman" w:hAnsi="Times New Roman" w:cs="Times New Roman"/>
          <w:b/>
          <w:bCs/>
        </w:rPr>
        <w:t xml:space="preserve">ОБҐРУНТУВАННЯ </w:t>
      </w:r>
    </w:p>
    <w:p w14:paraId="59A1FD00" w14:textId="34D0F127" w:rsidR="002B72AC" w:rsidRPr="00FD1428" w:rsidRDefault="002B72AC" w:rsidP="006B2650">
      <w:pPr>
        <w:spacing w:after="0" w:line="240" w:lineRule="auto"/>
        <w:jc w:val="center"/>
        <w:rPr>
          <w:rFonts w:ascii="Times New Roman" w:hAnsi="Times New Roman" w:cs="Times New Roman"/>
          <w:b/>
          <w:u w:val="single"/>
        </w:rPr>
      </w:pPr>
      <w:r w:rsidRPr="00FD1428">
        <w:rPr>
          <w:rFonts w:ascii="Times New Roman" w:hAnsi="Times New Roman" w:cs="Times New Roman"/>
          <w:bCs/>
        </w:rPr>
        <w:t xml:space="preserve">технічних та якісних характеристик </w:t>
      </w:r>
      <w:r w:rsidRPr="00FD1428">
        <w:rPr>
          <w:rFonts w:ascii="Times New Roman" w:hAnsi="Times New Roman" w:cs="Times New Roman"/>
          <w:b/>
          <w:bCs/>
        </w:rPr>
        <w:t xml:space="preserve">закупівлі </w:t>
      </w:r>
      <w:r w:rsidR="003F5FEC" w:rsidRPr="003F5FEC">
        <w:rPr>
          <w:rFonts w:ascii="Times New Roman" w:hAnsi="Times New Roman" w:cs="Times New Roman"/>
          <w:b/>
          <w:bCs/>
        </w:rPr>
        <w:t xml:space="preserve">Фарба для ремонту ПК та В </w:t>
      </w:r>
      <w:r w:rsidR="006C0042" w:rsidRPr="00FD1428">
        <w:rPr>
          <w:rFonts w:ascii="Times New Roman" w:hAnsi="Times New Roman" w:cs="Times New Roman"/>
          <w:bCs/>
        </w:rPr>
        <w:t>у розмірі</w:t>
      </w:r>
      <w:r w:rsidRPr="00FD1428">
        <w:rPr>
          <w:rFonts w:ascii="Times New Roman" w:hAnsi="Times New Roman" w:cs="Times New Roman"/>
          <w:bCs/>
        </w:rPr>
        <w:t xml:space="preserve"> бюджетного призначення, очікуваної вартості предмета закупівлі</w:t>
      </w:r>
    </w:p>
    <w:p w14:paraId="3673CAB5" w14:textId="1EE5101E" w:rsidR="002B72AC" w:rsidRPr="00FD1428" w:rsidRDefault="002B72AC" w:rsidP="006B2650">
      <w:pPr>
        <w:spacing w:after="0" w:line="240" w:lineRule="auto"/>
        <w:jc w:val="both"/>
        <w:rPr>
          <w:rStyle w:val="a3"/>
          <w:rFonts w:ascii="Times New Roman" w:hAnsi="Times New Roman" w:cs="Times New Roman"/>
          <w:bCs/>
        </w:rPr>
      </w:pPr>
      <w:r w:rsidRPr="00FD1428">
        <w:rPr>
          <w:rStyle w:val="a3"/>
          <w:rFonts w:ascii="Times New Roman" w:hAnsi="Times New Roman" w:cs="Times New Roman"/>
          <w:bCs/>
        </w:rPr>
        <w:t>(оприлюднюється на виконання постанови КМУ № 710 від 11.10.2016 «Про ефективне використання державних коштів» (зі змінами))</w:t>
      </w:r>
    </w:p>
    <w:p w14:paraId="54A81209" w14:textId="77777777" w:rsidR="0003514A" w:rsidRPr="00FD1428" w:rsidRDefault="0003514A" w:rsidP="006B2650">
      <w:pPr>
        <w:spacing w:after="0" w:line="240" w:lineRule="auto"/>
        <w:jc w:val="both"/>
        <w:rPr>
          <w:rStyle w:val="a3"/>
          <w:rFonts w:ascii="Times New Roman" w:hAnsi="Times New Roman" w:cs="Times New Roman"/>
          <w:bCs/>
        </w:rPr>
      </w:pPr>
    </w:p>
    <w:p w14:paraId="1F5A59C0" w14:textId="4EC8B384" w:rsidR="006C0042" w:rsidRPr="00FD1428" w:rsidRDefault="00C607E0" w:rsidP="006B2650">
      <w:pPr>
        <w:spacing w:after="0" w:line="240" w:lineRule="auto"/>
        <w:jc w:val="both"/>
        <w:rPr>
          <w:rFonts w:ascii="Times New Roman" w:eastAsia="Times New Roman" w:hAnsi="Times New Roman" w:cs="Times New Roman"/>
          <w:i/>
          <w:iCs/>
          <w:lang w:eastAsia="uk-UA"/>
        </w:rPr>
      </w:pPr>
      <w:r w:rsidRPr="00FD1428">
        <w:rPr>
          <w:rFonts w:ascii="Times New Roman" w:eastAsia="Times New Roman" w:hAnsi="Times New Roman" w:cs="Times New Roman"/>
          <w:b/>
          <w:bCs/>
          <w:i/>
          <w:i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FD1428">
        <w:rPr>
          <w:rFonts w:ascii="Times New Roman" w:eastAsia="Times New Roman" w:hAnsi="Times New Roman" w:cs="Times New Roman"/>
          <w:i/>
          <w:iCs/>
          <w:lang w:eastAsia="uk-UA"/>
        </w:rPr>
        <w:t xml:space="preserve">Комунальне підприємство «Тернівське житлово-комунальне підприємство; </w:t>
      </w:r>
      <w:r w:rsidR="006C0042" w:rsidRPr="00FD1428">
        <w:rPr>
          <w:rFonts w:ascii="Times New Roman" w:eastAsia="Times New Roman" w:hAnsi="Times New Roman" w:cs="Times New Roman"/>
          <w:i/>
          <w:iCs/>
          <w:lang w:eastAsia="uk-UA"/>
        </w:rPr>
        <w:t>51500, м. Тернівка, Павлоградський р-н, Дніпропетровська обл., вул. Героїв України, 29; 31657751; Юридичні особи, які забезпечують потреби держави або територіальної громади.</w:t>
      </w:r>
    </w:p>
    <w:p w14:paraId="049BBD67" w14:textId="77777777" w:rsidR="0003514A" w:rsidRPr="00FD1428" w:rsidRDefault="0003514A" w:rsidP="006B2650">
      <w:pPr>
        <w:spacing w:after="0" w:line="240" w:lineRule="auto"/>
        <w:jc w:val="both"/>
        <w:rPr>
          <w:rFonts w:ascii="Times New Roman" w:eastAsia="Times New Roman" w:hAnsi="Times New Roman" w:cs="Times New Roman"/>
          <w:i/>
          <w:iCs/>
          <w:lang w:eastAsia="uk-UA"/>
        </w:rPr>
      </w:pPr>
    </w:p>
    <w:p w14:paraId="3599DE9F" w14:textId="4EC027EE" w:rsidR="00BC3DBB" w:rsidRPr="00FD1428" w:rsidRDefault="002B72AC" w:rsidP="006B2650">
      <w:pPr>
        <w:spacing w:after="0" w:line="240" w:lineRule="auto"/>
        <w:jc w:val="both"/>
        <w:rPr>
          <w:rFonts w:ascii="Times New Roman" w:hAnsi="Times New Roman" w:cs="Times New Roman"/>
        </w:rPr>
      </w:pPr>
      <w:r w:rsidRPr="00FD1428">
        <w:rPr>
          <w:rFonts w:ascii="Times New Roman" w:eastAsia="Times New Roman" w:hAnsi="Times New Roman" w:cs="Times New Roman"/>
          <w:b/>
          <w:bCs/>
          <w:iCs/>
          <w:color w:val="000000"/>
        </w:rPr>
        <w:t xml:space="preserve">Назва предмета закупівлі </w:t>
      </w:r>
      <w:r w:rsidRPr="00FD1428">
        <w:rPr>
          <w:rFonts w:ascii="Times New Roman" w:eastAsia="Times New Roman" w:hAnsi="Times New Roman" w:cs="Times New Roman"/>
          <w:b/>
          <w:color w:val="00000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3F5FEC">
        <w:rPr>
          <w:rFonts w:ascii="Times New Roman" w:eastAsia="Times New Roman" w:hAnsi="Times New Roman" w:cs="Times New Roman"/>
          <w:b/>
          <w:color w:val="000000"/>
        </w:rPr>
        <w:t xml:space="preserve"> </w:t>
      </w:r>
    </w:p>
    <w:p w14:paraId="4D79A3D7" w14:textId="4541086F" w:rsidR="002F1DBE" w:rsidRPr="002F1DBE" w:rsidRDefault="002F1DBE" w:rsidP="002F1DBE">
      <w:pPr>
        <w:spacing w:after="0" w:line="240" w:lineRule="auto"/>
        <w:jc w:val="both"/>
        <w:rPr>
          <w:rFonts w:ascii="Times New Roman" w:eastAsia="Times New Roman" w:hAnsi="Times New Roman" w:cs="Times New Roman"/>
          <w:i/>
          <w:iCs/>
          <w:u w:val="single"/>
          <w:lang w:eastAsia="ru-RU"/>
        </w:rPr>
      </w:pPr>
      <w:r w:rsidRPr="002F1DBE">
        <w:rPr>
          <w:rFonts w:ascii="Times New Roman" w:eastAsia="Times New Roman" w:hAnsi="Times New Roman" w:cs="Times New Roman"/>
          <w:i/>
          <w:iCs/>
          <w:u w:val="single"/>
          <w:lang w:eastAsia="ru-RU"/>
        </w:rPr>
        <w:t xml:space="preserve"> Фарба для ремонту ПК та В</w:t>
      </w:r>
    </w:p>
    <w:p w14:paraId="4E8F4B0B"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w:t>
      </w:r>
      <w:r w:rsidRPr="002F1DBE">
        <w:rPr>
          <w:rFonts w:ascii="Times New Roman" w:eastAsia="Times New Roman" w:hAnsi="Times New Roman" w:cs="Times New Roman"/>
          <w:i/>
          <w:iCs/>
          <w:lang w:eastAsia="ru-RU"/>
        </w:rPr>
        <w:tab/>
        <w:t>Біла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2,80</w:t>
      </w:r>
    </w:p>
    <w:p w14:paraId="6A3EB9F6"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2</w:t>
      </w:r>
      <w:r w:rsidRPr="002F1DBE">
        <w:rPr>
          <w:rFonts w:ascii="Times New Roman" w:eastAsia="Times New Roman" w:hAnsi="Times New Roman" w:cs="Times New Roman"/>
          <w:i/>
          <w:iCs/>
          <w:lang w:eastAsia="ru-RU"/>
        </w:rPr>
        <w:tab/>
        <w:t>Сіра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11,20</w:t>
      </w:r>
    </w:p>
    <w:p w14:paraId="037111D3"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3</w:t>
      </w:r>
      <w:r w:rsidRPr="002F1DBE">
        <w:rPr>
          <w:rFonts w:ascii="Times New Roman" w:eastAsia="Times New Roman" w:hAnsi="Times New Roman" w:cs="Times New Roman"/>
          <w:i/>
          <w:iCs/>
          <w:lang w:eastAsia="ru-RU"/>
        </w:rPr>
        <w:tab/>
        <w:t>Світло зелена або салатова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16,80</w:t>
      </w:r>
    </w:p>
    <w:p w14:paraId="23C57E02"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4</w:t>
      </w:r>
      <w:r w:rsidRPr="002F1DBE">
        <w:rPr>
          <w:rFonts w:ascii="Times New Roman" w:eastAsia="Times New Roman" w:hAnsi="Times New Roman" w:cs="Times New Roman"/>
          <w:i/>
          <w:iCs/>
          <w:lang w:eastAsia="ru-RU"/>
        </w:rPr>
        <w:tab/>
        <w:t>Помаранчева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6A7FC899"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5</w:t>
      </w:r>
      <w:r w:rsidRPr="002F1DBE">
        <w:rPr>
          <w:rFonts w:ascii="Times New Roman" w:eastAsia="Times New Roman" w:hAnsi="Times New Roman" w:cs="Times New Roman"/>
          <w:i/>
          <w:iCs/>
          <w:lang w:eastAsia="ru-RU"/>
        </w:rPr>
        <w:tab/>
        <w:t>Червона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11,20</w:t>
      </w:r>
    </w:p>
    <w:p w14:paraId="433F866D"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6</w:t>
      </w:r>
      <w:r w:rsidRPr="002F1DBE">
        <w:rPr>
          <w:rFonts w:ascii="Times New Roman" w:eastAsia="Times New Roman" w:hAnsi="Times New Roman" w:cs="Times New Roman"/>
          <w:i/>
          <w:iCs/>
          <w:lang w:eastAsia="ru-RU"/>
        </w:rPr>
        <w:tab/>
        <w:t>Жовта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7714CC33"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7</w:t>
      </w:r>
      <w:r w:rsidRPr="002F1DBE">
        <w:rPr>
          <w:rFonts w:ascii="Times New Roman" w:eastAsia="Times New Roman" w:hAnsi="Times New Roman" w:cs="Times New Roman"/>
          <w:i/>
          <w:iCs/>
          <w:lang w:eastAsia="ru-RU"/>
        </w:rPr>
        <w:tab/>
        <w:t>Бузкова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33,60</w:t>
      </w:r>
    </w:p>
    <w:p w14:paraId="73EAC11A"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8</w:t>
      </w:r>
      <w:r w:rsidRPr="002F1DBE">
        <w:rPr>
          <w:rFonts w:ascii="Times New Roman" w:eastAsia="Times New Roman" w:hAnsi="Times New Roman" w:cs="Times New Roman"/>
          <w:i/>
          <w:iCs/>
          <w:lang w:eastAsia="ru-RU"/>
        </w:rPr>
        <w:tab/>
        <w:t>Синя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16,80</w:t>
      </w:r>
    </w:p>
    <w:p w14:paraId="0FFEF6F6"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9</w:t>
      </w:r>
      <w:r w:rsidRPr="002F1DBE">
        <w:rPr>
          <w:rFonts w:ascii="Times New Roman" w:eastAsia="Times New Roman" w:hAnsi="Times New Roman" w:cs="Times New Roman"/>
          <w:i/>
          <w:iCs/>
          <w:lang w:eastAsia="ru-RU"/>
        </w:rPr>
        <w:tab/>
        <w:t>Зелена (емаль алкідна ПФ-115 Star Paint)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33,60</w:t>
      </w:r>
    </w:p>
    <w:p w14:paraId="4355003A"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10</w:t>
      </w:r>
      <w:r w:rsidRPr="002F1DBE">
        <w:rPr>
          <w:rFonts w:ascii="Times New Roman" w:eastAsia="Times New Roman" w:hAnsi="Times New Roman" w:cs="Times New Roman"/>
          <w:i/>
          <w:iCs/>
          <w:lang w:eastAsia="ru-RU"/>
        </w:rPr>
        <w:tab/>
        <w:t>Шоколад (емаль алкідна ПФ-115 Star Paint)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64,40</w:t>
      </w:r>
    </w:p>
    <w:p w14:paraId="2EF68823"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11</w:t>
      </w:r>
      <w:r w:rsidRPr="002F1DBE">
        <w:rPr>
          <w:rFonts w:ascii="Times New Roman" w:eastAsia="Times New Roman" w:hAnsi="Times New Roman" w:cs="Times New Roman"/>
          <w:i/>
          <w:iCs/>
          <w:lang w:eastAsia="ru-RU"/>
        </w:rPr>
        <w:tab/>
        <w:t>Блакитна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39,20</w:t>
      </w:r>
    </w:p>
    <w:p w14:paraId="42D1831A"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12</w:t>
      </w:r>
      <w:r w:rsidRPr="002F1DBE">
        <w:rPr>
          <w:rFonts w:ascii="Times New Roman" w:eastAsia="Times New Roman" w:hAnsi="Times New Roman" w:cs="Times New Roman"/>
          <w:i/>
          <w:iCs/>
          <w:lang w:eastAsia="ru-RU"/>
        </w:rPr>
        <w:tab/>
        <w:t>Вишня (емаль алкідна ПФ-115 Star Paint)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11,20</w:t>
      </w:r>
    </w:p>
    <w:p w14:paraId="7A9F54DC" w14:textId="42BCA1E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13</w:t>
      </w:r>
      <w:r w:rsidRPr="002F1DBE">
        <w:rPr>
          <w:rFonts w:ascii="Times New Roman" w:eastAsia="Times New Roman" w:hAnsi="Times New Roman" w:cs="Times New Roman"/>
          <w:i/>
          <w:iCs/>
          <w:lang w:eastAsia="ru-RU"/>
        </w:rPr>
        <w:tab/>
        <w:t>Срібло молоткова (емаль алкідна ПФ-115 Star Paint)</w:t>
      </w:r>
      <w:r w:rsidR="00B814BD">
        <w:rPr>
          <w:rFonts w:ascii="Times New Roman" w:eastAsia="Times New Roman" w:hAnsi="Times New Roman" w:cs="Times New Roman"/>
          <w:i/>
          <w:iCs/>
          <w:lang w:eastAsia="ru-RU"/>
        </w:rPr>
        <w:t xml:space="preserve"> </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11,20</w:t>
      </w:r>
    </w:p>
    <w:p w14:paraId="4D8762A6"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14</w:t>
      </w:r>
      <w:r w:rsidRPr="002F1DBE">
        <w:rPr>
          <w:rFonts w:ascii="Times New Roman" w:eastAsia="Times New Roman" w:hAnsi="Times New Roman" w:cs="Times New Roman"/>
          <w:i/>
          <w:iCs/>
          <w:lang w:eastAsia="ru-RU"/>
        </w:rPr>
        <w:tab/>
        <w:t>Водоемульсійна для зовнішніх робіт (фарба фасадна ТРІОРА, відро 12,6 кг) (44812220-3 - Водні фарби)</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263,00</w:t>
      </w:r>
    </w:p>
    <w:p w14:paraId="5DE05557"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15</w:t>
      </w:r>
      <w:r w:rsidRPr="002F1DBE">
        <w:rPr>
          <w:rFonts w:ascii="Times New Roman" w:eastAsia="Times New Roman" w:hAnsi="Times New Roman" w:cs="Times New Roman"/>
          <w:i/>
          <w:iCs/>
          <w:lang w:eastAsia="ru-RU"/>
        </w:rPr>
        <w:tab/>
        <w:t>Барвник фіолетовий (100 мл) (44812220-3 - Водні фарби)</w:t>
      </w:r>
      <w:r w:rsidRPr="002F1DBE">
        <w:rPr>
          <w:rFonts w:ascii="Times New Roman" w:eastAsia="Times New Roman" w:hAnsi="Times New Roman" w:cs="Times New Roman"/>
          <w:i/>
          <w:iCs/>
          <w:lang w:eastAsia="ru-RU"/>
        </w:rPr>
        <w:tab/>
        <w:t>шт</w:t>
      </w:r>
      <w:r w:rsidRPr="002F1DBE">
        <w:rPr>
          <w:rFonts w:ascii="Times New Roman" w:eastAsia="Times New Roman" w:hAnsi="Times New Roman" w:cs="Times New Roman"/>
          <w:i/>
          <w:iCs/>
          <w:lang w:eastAsia="ru-RU"/>
        </w:rPr>
        <w:tab/>
        <w:t>15</w:t>
      </w:r>
    </w:p>
    <w:p w14:paraId="0236DF0C"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16</w:t>
      </w:r>
      <w:r w:rsidRPr="002F1DBE">
        <w:rPr>
          <w:rFonts w:ascii="Times New Roman" w:eastAsia="Times New Roman" w:hAnsi="Times New Roman" w:cs="Times New Roman"/>
          <w:i/>
          <w:iCs/>
          <w:lang w:eastAsia="ru-RU"/>
        </w:rPr>
        <w:tab/>
        <w:t>Барвник зелений (100 мл) (44812220-3 - Водні фарби)</w:t>
      </w:r>
      <w:r w:rsidRPr="002F1DBE">
        <w:rPr>
          <w:rFonts w:ascii="Times New Roman" w:eastAsia="Times New Roman" w:hAnsi="Times New Roman" w:cs="Times New Roman"/>
          <w:i/>
          <w:iCs/>
          <w:lang w:eastAsia="ru-RU"/>
        </w:rPr>
        <w:tab/>
        <w:t>шт</w:t>
      </w:r>
      <w:r w:rsidRPr="002F1DBE">
        <w:rPr>
          <w:rFonts w:ascii="Times New Roman" w:eastAsia="Times New Roman" w:hAnsi="Times New Roman" w:cs="Times New Roman"/>
          <w:i/>
          <w:iCs/>
          <w:lang w:eastAsia="ru-RU"/>
        </w:rPr>
        <w:tab/>
        <w:t>20</w:t>
      </w:r>
    </w:p>
    <w:p w14:paraId="0E178D2E"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17</w:t>
      </w:r>
      <w:r w:rsidRPr="002F1DBE">
        <w:rPr>
          <w:rFonts w:ascii="Times New Roman" w:eastAsia="Times New Roman" w:hAnsi="Times New Roman" w:cs="Times New Roman"/>
          <w:i/>
          <w:iCs/>
          <w:lang w:eastAsia="ru-RU"/>
        </w:rPr>
        <w:tab/>
        <w:t>Барвник синій (100 мл) (44812220-3 - Водні фарби)</w:t>
      </w:r>
      <w:r w:rsidRPr="002F1DBE">
        <w:rPr>
          <w:rFonts w:ascii="Times New Roman" w:eastAsia="Times New Roman" w:hAnsi="Times New Roman" w:cs="Times New Roman"/>
          <w:i/>
          <w:iCs/>
          <w:lang w:eastAsia="ru-RU"/>
        </w:rPr>
        <w:tab/>
        <w:t>шт</w:t>
      </w:r>
      <w:r w:rsidRPr="002F1DBE">
        <w:rPr>
          <w:rFonts w:ascii="Times New Roman" w:eastAsia="Times New Roman" w:hAnsi="Times New Roman" w:cs="Times New Roman"/>
          <w:i/>
          <w:iCs/>
          <w:lang w:eastAsia="ru-RU"/>
        </w:rPr>
        <w:tab/>
        <w:t>13</w:t>
      </w:r>
    </w:p>
    <w:p w14:paraId="5ECA2795" w14:textId="4868088D" w:rsidR="00762AA6" w:rsidRPr="000568E9" w:rsidRDefault="002F1DBE" w:rsidP="0003514A">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18</w:t>
      </w:r>
      <w:r w:rsidRPr="002F1DBE">
        <w:rPr>
          <w:rFonts w:ascii="Times New Roman" w:eastAsia="Times New Roman" w:hAnsi="Times New Roman" w:cs="Times New Roman"/>
          <w:i/>
          <w:iCs/>
          <w:lang w:eastAsia="ru-RU"/>
        </w:rPr>
        <w:tab/>
        <w:t>Фарба водоемульсійна біла</w:t>
      </w:r>
      <w:r w:rsidR="000568E9">
        <w:rPr>
          <w:rFonts w:ascii="Times New Roman" w:eastAsia="Times New Roman" w:hAnsi="Times New Roman" w:cs="Times New Roman"/>
          <w:i/>
          <w:iCs/>
          <w:lang w:eastAsia="ru-RU"/>
        </w:rPr>
        <w:t xml:space="preserve"> (44812220-3 - Водні фарби)</w:t>
      </w:r>
      <w:r w:rsidR="000568E9">
        <w:rPr>
          <w:rFonts w:ascii="Times New Roman" w:eastAsia="Times New Roman" w:hAnsi="Times New Roman" w:cs="Times New Roman"/>
          <w:i/>
          <w:iCs/>
          <w:lang w:eastAsia="ru-RU"/>
        </w:rPr>
        <w:tab/>
        <w:t>л</w:t>
      </w:r>
      <w:r w:rsidR="000568E9">
        <w:rPr>
          <w:rFonts w:ascii="Times New Roman" w:eastAsia="Times New Roman" w:hAnsi="Times New Roman" w:cs="Times New Roman"/>
          <w:i/>
          <w:iCs/>
          <w:lang w:eastAsia="ru-RU"/>
        </w:rPr>
        <w:tab/>
        <w:t>30</w:t>
      </w:r>
    </w:p>
    <w:p w14:paraId="760DDE09" w14:textId="77777777" w:rsidR="00762AA6" w:rsidRPr="00FD1428" w:rsidRDefault="00762AA6" w:rsidP="006B2650">
      <w:pPr>
        <w:widowControl w:val="0"/>
        <w:spacing w:after="0" w:line="240" w:lineRule="auto"/>
        <w:jc w:val="both"/>
        <w:rPr>
          <w:rFonts w:ascii="Times New Roman" w:eastAsia="Times New Roman" w:hAnsi="Times New Roman" w:cs="Times New Roman"/>
          <w:i/>
          <w:lang w:eastAsia="ru-RU"/>
        </w:rPr>
      </w:pPr>
    </w:p>
    <w:p w14:paraId="4EB3D10E" w14:textId="77777777" w:rsidR="00804612" w:rsidRDefault="002B72AC" w:rsidP="00804612">
      <w:pPr>
        <w:widowControl w:val="0"/>
        <w:spacing w:after="0" w:line="240" w:lineRule="auto"/>
        <w:jc w:val="both"/>
        <w:rPr>
          <w:rFonts w:ascii="Times New Roman" w:hAnsi="Times New Roman" w:cs="Times New Roman"/>
          <w:bCs/>
        </w:rPr>
      </w:pPr>
      <w:r w:rsidRPr="00FD1428">
        <w:rPr>
          <w:rFonts w:ascii="Times New Roman" w:hAnsi="Times New Roman" w:cs="Times New Roman"/>
          <w:b/>
        </w:rPr>
        <w:t>Вид та ідентифікатор процедури закупівлі</w:t>
      </w:r>
      <w:r w:rsidRPr="00FD1428">
        <w:rPr>
          <w:rFonts w:ascii="Times New Roman" w:hAnsi="Times New Roman" w:cs="Times New Roman"/>
          <w:b/>
          <w:bCs/>
        </w:rPr>
        <w:t>:</w:t>
      </w:r>
      <w:r w:rsidR="00932BB8" w:rsidRPr="00FD1428">
        <w:rPr>
          <w:rFonts w:ascii="Times New Roman" w:hAnsi="Times New Roman" w:cs="Times New Roman"/>
          <w:b/>
          <w:bCs/>
        </w:rPr>
        <w:t xml:space="preserve"> </w:t>
      </w:r>
      <w:r w:rsidR="00932BB8" w:rsidRPr="00FD1428">
        <w:rPr>
          <w:rFonts w:ascii="Times New Roman" w:hAnsi="Times New Roman" w:cs="Times New Roman"/>
          <w:bCs/>
        </w:rPr>
        <w:t>відкриті торги</w:t>
      </w:r>
      <w:r w:rsidR="00E51405" w:rsidRPr="00FD1428">
        <w:rPr>
          <w:rFonts w:ascii="Times New Roman" w:hAnsi="Times New Roman" w:cs="Times New Roman"/>
          <w:bCs/>
        </w:rPr>
        <w:t xml:space="preserve"> (з особливостями)</w:t>
      </w:r>
      <w:r w:rsidR="00932BB8" w:rsidRPr="00FD1428">
        <w:rPr>
          <w:rFonts w:ascii="Times New Roman" w:hAnsi="Times New Roman" w:cs="Times New Roman"/>
          <w:bCs/>
        </w:rPr>
        <w:t>,</w:t>
      </w:r>
      <w:r w:rsidR="00593F04" w:rsidRPr="00FD1428">
        <w:rPr>
          <w:rFonts w:ascii="Times New Roman" w:hAnsi="Times New Roman" w:cs="Times New Roman"/>
          <w:bCs/>
        </w:rPr>
        <w:t xml:space="preserve"> </w:t>
      </w:r>
    </w:p>
    <w:p w14:paraId="79C606C1" w14:textId="6DBB8A41" w:rsidR="00593F04" w:rsidRPr="00804612" w:rsidRDefault="00804612" w:rsidP="00804612">
      <w:pPr>
        <w:widowControl w:val="0"/>
        <w:spacing w:after="0" w:line="240" w:lineRule="auto"/>
        <w:jc w:val="both"/>
        <w:rPr>
          <w:rFonts w:ascii="Times New Roman" w:hAnsi="Times New Roman" w:cs="Times New Roman"/>
          <w:bCs/>
        </w:rPr>
      </w:pPr>
      <w:bookmarkStart w:id="1" w:name="_GoBack"/>
      <w:bookmarkEnd w:id="1"/>
      <w:r w:rsidRPr="00804612">
        <w:rPr>
          <w:rFonts w:ascii="Times New Roman" w:hAnsi="Times New Roman" w:cs="Times New Roman"/>
          <w:b/>
        </w:rPr>
        <w:t>UA-2025-04-11-001714-a</w:t>
      </w:r>
    </w:p>
    <w:p w14:paraId="4D305A85" w14:textId="77777777" w:rsidR="002232DE" w:rsidRPr="00FD1428" w:rsidRDefault="002232DE" w:rsidP="006B2650">
      <w:pPr>
        <w:spacing w:after="0" w:line="240" w:lineRule="auto"/>
        <w:jc w:val="both"/>
        <w:rPr>
          <w:rFonts w:ascii="Times New Roman" w:hAnsi="Times New Roman" w:cs="Times New Roman"/>
          <w:b/>
          <w:highlight w:val="yellow"/>
          <w:shd w:val="clear" w:color="auto" w:fill="FFFFFF"/>
        </w:rPr>
      </w:pPr>
    </w:p>
    <w:p w14:paraId="4E9336F8" w14:textId="16C76700" w:rsidR="002B72AC" w:rsidRPr="00FD1428" w:rsidRDefault="002B72AC" w:rsidP="006B2650">
      <w:pPr>
        <w:spacing w:after="0" w:line="240" w:lineRule="auto"/>
        <w:jc w:val="both"/>
        <w:rPr>
          <w:rFonts w:ascii="Times New Roman" w:eastAsia="Calibri" w:hAnsi="Times New Roman" w:cs="Times New Roman"/>
        </w:rPr>
      </w:pPr>
      <w:r w:rsidRPr="00FD1428">
        <w:rPr>
          <w:rFonts w:ascii="Times New Roman" w:hAnsi="Times New Roman" w:cs="Times New Roman"/>
          <w:b/>
        </w:rPr>
        <w:t>Очікувана вартість та обґрунтування очікуваної вартості предмета закупівлі</w:t>
      </w:r>
      <w:r w:rsidRPr="007E206D">
        <w:rPr>
          <w:rFonts w:ascii="Times New Roman" w:hAnsi="Times New Roman" w:cs="Times New Roman"/>
          <w:b/>
          <w:bCs/>
        </w:rPr>
        <w:t>:</w:t>
      </w:r>
      <w:bookmarkStart w:id="2" w:name="_Hlk190853637"/>
      <w:r w:rsidR="00CA2CF9" w:rsidRPr="007E206D">
        <w:rPr>
          <w:rFonts w:ascii="Times New Roman" w:eastAsia="Calibri" w:hAnsi="Times New Roman" w:cs="Times New Roman"/>
        </w:rPr>
        <w:t xml:space="preserve"> – </w:t>
      </w:r>
      <w:r w:rsidR="007E206D" w:rsidRPr="007E206D">
        <w:rPr>
          <w:rFonts w:ascii="Times New Roman" w:eastAsia="Calibri" w:hAnsi="Times New Roman" w:cs="Times New Roman"/>
        </w:rPr>
        <w:t>75 1</w:t>
      </w:r>
      <w:r w:rsidR="00A339B8" w:rsidRPr="007E206D">
        <w:rPr>
          <w:rFonts w:ascii="Times New Roman" w:eastAsia="Calibri" w:hAnsi="Times New Roman" w:cs="Times New Roman"/>
        </w:rPr>
        <w:t>6</w:t>
      </w:r>
      <w:r w:rsidR="00CA2CF9" w:rsidRPr="007E206D">
        <w:rPr>
          <w:rFonts w:ascii="Times New Roman" w:eastAsia="Calibri" w:hAnsi="Times New Roman" w:cs="Times New Roman"/>
        </w:rPr>
        <w:t>0</w:t>
      </w:r>
      <w:r w:rsidR="007E206D" w:rsidRPr="007E206D">
        <w:rPr>
          <w:rFonts w:ascii="Times New Roman" w:eastAsia="Calibri" w:hAnsi="Times New Roman" w:cs="Times New Roman"/>
        </w:rPr>
        <w:t>,0</w:t>
      </w:r>
      <w:r w:rsidR="00CA2CF9" w:rsidRPr="007E206D">
        <w:rPr>
          <w:rFonts w:ascii="Times New Roman" w:eastAsia="Calibri" w:hAnsi="Times New Roman" w:cs="Times New Roman"/>
        </w:rPr>
        <w:t>0 грн.</w:t>
      </w:r>
      <w:bookmarkEnd w:id="2"/>
      <w:r w:rsidR="00CA2CF9" w:rsidRPr="007E206D">
        <w:rPr>
          <w:rFonts w:ascii="Times New Roman" w:eastAsia="Calibri" w:hAnsi="Times New Roman" w:cs="Times New Roman"/>
        </w:rPr>
        <w:t xml:space="preserve"> </w:t>
      </w:r>
      <w:r w:rsidRPr="007E206D">
        <w:rPr>
          <w:rFonts w:ascii="Times New Roman" w:eastAsia="Calibri" w:hAnsi="Times New Roman" w:cs="Times New Roman"/>
        </w:rPr>
        <w:t>Визначення</w:t>
      </w:r>
      <w:r w:rsidRPr="00FD1428">
        <w:rPr>
          <w:rFonts w:ascii="Times New Roman" w:eastAsia="Calibri" w:hAnsi="Times New Roman" w:cs="Times New Roman"/>
        </w:rPr>
        <w:t xml:space="preserve"> очікуваної вартості предмета закупівлі обумовлено статистичним аналізом</w:t>
      </w:r>
      <w:r w:rsidRPr="00FD1428">
        <w:rPr>
          <w:rFonts w:ascii="Times New Roman" w:hAnsi="Times New Roman" w:cs="Times New Roman"/>
        </w:rPr>
        <w:t xml:space="preserve"> </w:t>
      </w:r>
      <w:r w:rsidRPr="00FD1428">
        <w:rPr>
          <w:rFonts w:ascii="Times New Roman" w:eastAsia="Calibri" w:hAnsi="Times New Roman" w:cs="Times New Roman"/>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FD1428">
        <w:rPr>
          <w:rFonts w:ascii="Times New Roman" w:eastAsia="Calibri" w:hAnsi="Times New Roman" w:cs="Times New Roman"/>
        </w:rPr>
        <w:t>.</w:t>
      </w:r>
      <w:r w:rsidRPr="00FD1428">
        <w:rPr>
          <w:rFonts w:ascii="Times New Roman" w:eastAsia="Calibri" w:hAnsi="Times New Roman" w:cs="Times New Roman"/>
        </w:rPr>
        <w:t xml:space="preserve"> </w:t>
      </w:r>
    </w:p>
    <w:p w14:paraId="68224930" w14:textId="77777777" w:rsidR="00650503" w:rsidRPr="00FD1428" w:rsidRDefault="00650503" w:rsidP="006B2650">
      <w:pPr>
        <w:spacing w:after="0" w:line="240" w:lineRule="auto"/>
        <w:jc w:val="both"/>
        <w:rPr>
          <w:rFonts w:ascii="Times New Roman" w:eastAsia="Calibri" w:hAnsi="Times New Roman" w:cs="Times New Roman"/>
          <w:highlight w:val="yellow"/>
        </w:rPr>
      </w:pPr>
    </w:p>
    <w:p w14:paraId="0C3E0CE5" w14:textId="1738EA53" w:rsidR="001D1DA4" w:rsidRPr="00FD1428" w:rsidRDefault="002B72AC" w:rsidP="00B604DC">
      <w:pPr>
        <w:widowControl w:val="0"/>
        <w:tabs>
          <w:tab w:val="left" w:pos="284"/>
        </w:tabs>
        <w:spacing w:after="0" w:line="240" w:lineRule="auto"/>
        <w:jc w:val="both"/>
        <w:rPr>
          <w:rFonts w:ascii="Times New Roman" w:hAnsi="Times New Roman" w:cs="Times New Roman"/>
          <w:i/>
        </w:rPr>
      </w:pPr>
      <w:r w:rsidRPr="00FD1428">
        <w:rPr>
          <w:rFonts w:ascii="Times New Roman" w:eastAsia="Times New Roman" w:hAnsi="Times New Roman" w:cs="Times New Roman"/>
          <w:b/>
          <w:bCs/>
          <w:lang w:eastAsia="uk-UA"/>
        </w:rPr>
        <w:t>Розмір бюджетного призначення:</w:t>
      </w:r>
      <w:r w:rsidR="00837523" w:rsidRPr="00837523">
        <w:rPr>
          <w:rFonts w:ascii="Times New Roman" w:eastAsia="Times New Roman" w:hAnsi="Times New Roman" w:cs="Times New Roman"/>
          <w:bCs/>
          <w:lang w:eastAsia="uk-UA"/>
        </w:rPr>
        <w:t xml:space="preserve"> </w:t>
      </w:r>
      <w:r w:rsidR="007E206D" w:rsidRPr="007E206D">
        <w:rPr>
          <w:rFonts w:ascii="Times New Roman" w:eastAsia="Times New Roman" w:hAnsi="Times New Roman" w:cs="Times New Roman"/>
          <w:bCs/>
          <w:lang w:eastAsia="uk-UA"/>
        </w:rPr>
        <w:t>75 160</w:t>
      </w:r>
      <w:r w:rsidR="00837523">
        <w:rPr>
          <w:rFonts w:ascii="Times New Roman" w:eastAsia="Times New Roman" w:hAnsi="Times New Roman" w:cs="Times New Roman"/>
          <w:bCs/>
          <w:lang w:eastAsia="uk-UA"/>
        </w:rPr>
        <w:t>,00 грн.,</w:t>
      </w:r>
      <w:r w:rsidR="00E556C2" w:rsidRPr="00FD1428">
        <w:rPr>
          <w:rFonts w:ascii="Times New Roman" w:eastAsia="Times New Roman" w:hAnsi="Times New Roman" w:cs="Times New Roman"/>
          <w:bCs/>
          <w:lang w:eastAsia="uk-UA"/>
        </w:rPr>
        <w:t xml:space="preserve"> </w:t>
      </w:r>
      <w:r w:rsidR="007E206D">
        <w:rPr>
          <w:rFonts w:ascii="Times New Roman" w:eastAsia="Times New Roman" w:hAnsi="Times New Roman" w:cs="Times New Roman"/>
          <w:bCs/>
          <w:lang w:eastAsia="uk-UA"/>
        </w:rPr>
        <w:t xml:space="preserve">затверджене </w:t>
      </w:r>
      <w:r w:rsidR="00E15080" w:rsidRPr="00FD1428">
        <w:rPr>
          <w:rFonts w:ascii="Times New Roman" w:eastAsia="Times New Roman" w:hAnsi="Times New Roman" w:cs="Times New Roman"/>
          <w:bCs/>
          <w:lang w:eastAsia="uk-UA"/>
        </w:rPr>
        <w:t>Рішенням Тернівської міської ради від 29.11.2024 № 819-38/VIII "Про бюджет Тернівської міської територіальної громади на 2025 рік".</w:t>
      </w:r>
    </w:p>
    <w:p w14:paraId="7CD50A11" w14:textId="7A899C4C" w:rsidR="004241FB" w:rsidRPr="00FD1428" w:rsidRDefault="004241FB" w:rsidP="00B604DC">
      <w:pPr>
        <w:spacing w:after="0" w:line="240" w:lineRule="auto"/>
        <w:jc w:val="both"/>
        <w:rPr>
          <w:rFonts w:ascii="Times New Roman" w:eastAsia="Times New Roman" w:hAnsi="Times New Roman" w:cs="Times New Roman"/>
          <w:b/>
          <w:i/>
          <w:color w:val="000000"/>
          <w:lang w:eastAsia="uk-UA"/>
        </w:rPr>
      </w:pPr>
    </w:p>
    <w:p w14:paraId="205BA5C8" w14:textId="77777777" w:rsidR="003A55DA" w:rsidRPr="00FD1428" w:rsidRDefault="002B72AC" w:rsidP="00B604DC">
      <w:pPr>
        <w:spacing w:after="0" w:line="240" w:lineRule="auto"/>
        <w:jc w:val="both"/>
        <w:rPr>
          <w:rFonts w:ascii="Times New Roman" w:hAnsi="Times New Roman" w:cs="Times New Roman"/>
          <w:b/>
        </w:rPr>
      </w:pPr>
      <w:r w:rsidRPr="00FD1428">
        <w:rPr>
          <w:rFonts w:ascii="Times New Roman" w:hAnsi="Times New Roman" w:cs="Times New Roman"/>
          <w:b/>
        </w:rPr>
        <w:t xml:space="preserve">Обґрунтування технічних та якісних характеристик предмета закупівлі. </w:t>
      </w:r>
    </w:p>
    <w:p w14:paraId="754D9128" w14:textId="01977E6F" w:rsidR="00A42C8B" w:rsidRPr="00FD1428" w:rsidRDefault="0088556A" w:rsidP="00B604DC">
      <w:pPr>
        <w:spacing w:after="0" w:line="240" w:lineRule="auto"/>
        <w:jc w:val="both"/>
        <w:rPr>
          <w:rFonts w:ascii="Times New Roman" w:hAnsi="Times New Roman" w:cs="Times New Roman"/>
        </w:rPr>
      </w:pPr>
      <w:r w:rsidRPr="00FD1428">
        <w:rPr>
          <w:rFonts w:ascii="Times New Roman" w:hAnsi="Times New Roman" w:cs="Times New Roman"/>
          <w:bCs/>
        </w:rPr>
        <w:t xml:space="preserve">Термін </w:t>
      </w:r>
      <w:r w:rsidR="00242E77" w:rsidRPr="00FD1428">
        <w:rPr>
          <w:rFonts w:ascii="Times New Roman" w:hAnsi="Times New Roman" w:cs="Times New Roman"/>
          <w:bCs/>
        </w:rPr>
        <w:t>поставки товару</w:t>
      </w:r>
      <w:r w:rsidRPr="00FD1428">
        <w:rPr>
          <w:rFonts w:ascii="Times New Roman" w:hAnsi="Times New Roman" w:cs="Times New Roman"/>
          <w:bCs/>
        </w:rPr>
        <w:t xml:space="preserve">: </w:t>
      </w:r>
      <w:r w:rsidR="00CA2CF9" w:rsidRPr="00FD1428">
        <w:rPr>
          <w:rFonts w:ascii="Times New Roman" w:hAnsi="Times New Roman" w:cs="Times New Roman"/>
          <w:bCs/>
        </w:rPr>
        <w:t>протягом 20-ти (двадцяти) робочих днів з дати укладання договору</w:t>
      </w:r>
      <w:r w:rsidR="003B24F5" w:rsidRPr="00FD1428">
        <w:rPr>
          <w:rFonts w:ascii="Times New Roman" w:hAnsi="Times New Roman" w:cs="Times New Roman"/>
        </w:rPr>
        <w:t>,</w:t>
      </w:r>
      <w:r w:rsidR="00CA2CF9" w:rsidRPr="00FD1428">
        <w:rPr>
          <w:rFonts w:ascii="Times New Roman" w:hAnsi="Times New Roman" w:cs="Times New Roman"/>
        </w:rPr>
        <w:t xml:space="preserve"> </w:t>
      </w:r>
      <w:r w:rsidR="003B24F5" w:rsidRPr="00FD1428">
        <w:rPr>
          <w:rFonts w:ascii="Times New Roman" w:hAnsi="Times New Roman" w:cs="Times New Roman"/>
        </w:rPr>
        <w:t>з</w:t>
      </w:r>
      <w:r w:rsidR="00414A3F" w:rsidRPr="00FD1428">
        <w:rPr>
          <w:rFonts w:ascii="Times New Roman" w:hAnsi="Times New Roman" w:cs="Times New Roman"/>
        </w:rPr>
        <w:t>а адрес</w:t>
      </w:r>
      <w:r w:rsidR="006B2650" w:rsidRPr="00FD1428">
        <w:rPr>
          <w:rFonts w:ascii="Times New Roman" w:hAnsi="Times New Roman" w:cs="Times New Roman"/>
        </w:rPr>
        <w:t>ою</w:t>
      </w:r>
      <w:r w:rsidR="00414A3F" w:rsidRPr="00FD1428">
        <w:rPr>
          <w:rFonts w:ascii="Times New Roman" w:hAnsi="Times New Roman" w:cs="Times New Roman"/>
        </w:rPr>
        <w:t xml:space="preserve">: </w:t>
      </w:r>
      <w:r w:rsidR="006C0042" w:rsidRPr="00FD1428">
        <w:rPr>
          <w:rFonts w:ascii="Times New Roman" w:eastAsia="Times New Roman" w:hAnsi="Times New Roman" w:cs="Times New Roman"/>
        </w:rPr>
        <w:t>м. Тернівка, Павлоградський район, Дніпропетровська область, вул. Героїв України, 29, Україна, 51500</w:t>
      </w:r>
      <w:r w:rsidR="00017371" w:rsidRPr="00FD1428">
        <w:rPr>
          <w:rFonts w:ascii="Times New Roman" w:eastAsia="Times New Roman" w:hAnsi="Times New Roman" w:cs="Times New Roman"/>
        </w:rPr>
        <w:t>.</w:t>
      </w:r>
    </w:p>
    <w:p w14:paraId="62221B24" w14:textId="5B94C4C5" w:rsidR="00414A3F" w:rsidRPr="00FD1428" w:rsidRDefault="00414A3F" w:rsidP="00B604DC">
      <w:pPr>
        <w:spacing w:after="0" w:line="240" w:lineRule="auto"/>
        <w:jc w:val="both"/>
        <w:rPr>
          <w:rFonts w:ascii="Times New Roman" w:hAnsi="Times New Roman" w:cs="Times New Roman"/>
        </w:rPr>
      </w:pPr>
      <w:r w:rsidRPr="00FD1428">
        <w:rPr>
          <w:rFonts w:ascii="Times New Roman" w:hAnsi="Times New Roman" w:cs="Times New Roman"/>
        </w:rPr>
        <w:t xml:space="preserve">Якісні та технічні характеристики </w:t>
      </w:r>
      <w:r w:rsidR="00762AA6" w:rsidRPr="00FD1428">
        <w:rPr>
          <w:rFonts w:ascii="Times New Roman" w:hAnsi="Times New Roman" w:cs="Times New Roman"/>
        </w:rPr>
        <w:t xml:space="preserve">предмета закупівлі </w:t>
      </w:r>
      <w:r w:rsidRPr="00FD1428">
        <w:rPr>
          <w:rFonts w:ascii="Times New Roman" w:hAnsi="Times New Roman" w:cs="Times New Roman"/>
        </w:rPr>
        <w:t xml:space="preserve">визначені з урахуванням реальних потреб підприємства та оптимального співвідношення ціни та якості. </w:t>
      </w:r>
    </w:p>
    <w:p w14:paraId="51781C4D" w14:textId="4275E4EB" w:rsidR="00414A3F" w:rsidRPr="003F5FEC" w:rsidRDefault="00414A3F" w:rsidP="00B604DC">
      <w:pPr>
        <w:spacing w:after="0" w:line="240" w:lineRule="auto"/>
        <w:jc w:val="both"/>
        <w:rPr>
          <w:rFonts w:ascii="Times New Roman" w:hAnsi="Times New Roman" w:cs="Times New Roman"/>
          <w:sz w:val="20"/>
          <w:szCs w:val="20"/>
        </w:rPr>
      </w:pPr>
      <w:r w:rsidRPr="003F5FEC">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1F7F4E9D" w14:textId="77777777" w:rsidR="003F5FEC" w:rsidRPr="003F5FEC" w:rsidRDefault="003F5FEC" w:rsidP="003F5FEC">
      <w:pPr>
        <w:pStyle w:val="a5"/>
        <w:numPr>
          <w:ilvl w:val="0"/>
          <w:numId w:val="2"/>
        </w:numPr>
        <w:tabs>
          <w:tab w:val="left" w:pos="426"/>
        </w:tabs>
        <w:spacing w:after="0" w:line="240" w:lineRule="auto"/>
        <w:ind w:left="0" w:firstLine="0"/>
        <w:rPr>
          <w:rFonts w:ascii="Times New Roman" w:hAnsi="Times New Roman" w:cs="Times New Roman"/>
          <w:sz w:val="20"/>
          <w:szCs w:val="20"/>
          <w:lang w:val="uk-UA"/>
        </w:rPr>
      </w:pPr>
      <w:r w:rsidRPr="003F5FEC">
        <w:rPr>
          <w:rFonts w:ascii="Times New Roman" w:hAnsi="Times New Roman" w:cs="Times New Roman"/>
          <w:sz w:val="20"/>
          <w:szCs w:val="20"/>
          <w:lang w:val="uk-UA"/>
        </w:rPr>
        <w:lastRenderedPageBreak/>
        <w:t>Детальний опис предмета закупівлі:</w:t>
      </w:r>
    </w:p>
    <w:p w14:paraId="71F7A950" w14:textId="77777777" w:rsidR="003F5FEC" w:rsidRPr="003F5FEC" w:rsidRDefault="003F5FEC" w:rsidP="003F5FEC">
      <w:pPr>
        <w:pStyle w:val="1"/>
        <w:spacing w:line="240" w:lineRule="auto"/>
        <w:jc w:val="right"/>
        <w:rPr>
          <w:rFonts w:ascii="Times New Roman" w:hAnsi="Times New Roman" w:cs="Times New Roman"/>
          <w:bCs/>
          <w:i/>
          <w:color w:val="auto"/>
          <w:sz w:val="20"/>
          <w:szCs w:val="20"/>
          <w:lang w:val="uk-UA"/>
        </w:rPr>
      </w:pPr>
      <w:r w:rsidRPr="003F5FEC">
        <w:rPr>
          <w:rFonts w:ascii="Times New Roman" w:hAnsi="Times New Roman" w:cs="Times New Roman"/>
          <w:bCs/>
          <w:i/>
          <w:color w:val="auto"/>
          <w:sz w:val="20"/>
          <w:szCs w:val="20"/>
        </w:rPr>
        <w:t>Таблиця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3F5FEC" w:rsidRPr="003F5FEC" w14:paraId="1BCAE74D" w14:textId="77777777" w:rsidTr="003F5FEC">
        <w:tc>
          <w:tcPr>
            <w:tcW w:w="3534" w:type="dxa"/>
            <w:tcBorders>
              <w:top w:val="single" w:sz="8" w:space="0" w:color="000000"/>
              <w:left w:val="single" w:sz="8" w:space="0" w:color="000000"/>
              <w:bottom w:val="single" w:sz="8" w:space="0" w:color="000000"/>
              <w:right w:val="single" w:sz="8" w:space="0" w:color="000000"/>
            </w:tcBorders>
            <w:hideMark/>
          </w:tcPr>
          <w:p w14:paraId="452743F5" w14:textId="77777777" w:rsidR="003F5FEC" w:rsidRPr="003F5FEC" w:rsidRDefault="003F5FEC">
            <w:pPr>
              <w:widowControl w:val="0"/>
              <w:spacing w:after="0" w:line="240" w:lineRule="auto"/>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t>Назва предмета закупівлі</w:t>
            </w:r>
          </w:p>
        </w:tc>
        <w:tc>
          <w:tcPr>
            <w:tcW w:w="6066" w:type="dxa"/>
            <w:tcBorders>
              <w:top w:val="single" w:sz="8" w:space="0" w:color="000000"/>
              <w:left w:val="single" w:sz="8" w:space="0" w:color="000000"/>
              <w:bottom w:val="single" w:sz="8" w:space="0" w:color="000000"/>
              <w:right w:val="single" w:sz="8" w:space="0" w:color="000000"/>
            </w:tcBorders>
            <w:hideMark/>
          </w:tcPr>
          <w:p w14:paraId="0E66E0CE" w14:textId="77777777" w:rsidR="003F5FEC" w:rsidRPr="003F5FEC" w:rsidRDefault="003F5FEC">
            <w:pPr>
              <w:spacing w:after="0" w:line="240" w:lineRule="auto"/>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rPr>
              <w:t>Фарба для ремонту ПК та В</w:t>
            </w:r>
          </w:p>
        </w:tc>
      </w:tr>
      <w:tr w:rsidR="003F5FEC" w:rsidRPr="003F5FEC" w14:paraId="0190695C" w14:textId="77777777" w:rsidTr="003F5FEC">
        <w:tc>
          <w:tcPr>
            <w:tcW w:w="3534" w:type="dxa"/>
            <w:tcBorders>
              <w:top w:val="single" w:sz="8" w:space="0" w:color="000000"/>
              <w:left w:val="single" w:sz="8" w:space="0" w:color="000000"/>
              <w:bottom w:val="single" w:sz="8" w:space="0" w:color="000000"/>
              <w:right w:val="single" w:sz="8" w:space="0" w:color="000000"/>
            </w:tcBorders>
            <w:hideMark/>
          </w:tcPr>
          <w:p w14:paraId="52182BBF" w14:textId="77777777" w:rsidR="003F5FEC" w:rsidRPr="003F5FEC" w:rsidRDefault="003F5FEC">
            <w:pPr>
              <w:widowControl w:val="0"/>
              <w:spacing w:after="0" w:line="240" w:lineRule="auto"/>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t>Код ДК 021:2015</w:t>
            </w:r>
          </w:p>
        </w:tc>
        <w:tc>
          <w:tcPr>
            <w:tcW w:w="6066" w:type="dxa"/>
            <w:tcBorders>
              <w:top w:val="single" w:sz="8" w:space="0" w:color="000000"/>
              <w:left w:val="single" w:sz="8" w:space="0" w:color="000000"/>
              <w:bottom w:val="single" w:sz="8" w:space="0" w:color="000000"/>
              <w:right w:val="single" w:sz="8" w:space="0" w:color="000000"/>
            </w:tcBorders>
            <w:hideMark/>
          </w:tcPr>
          <w:p w14:paraId="04530FC3" w14:textId="77777777" w:rsidR="003F5FEC" w:rsidRPr="003F5FEC" w:rsidRDefault="003F5FEC">
            <w:pPr>
              <w:spacing w:after="0" w:line="240" w:lineRule="auto"/>
              <w:rPr>
                <w:rFonts w:ascii="Times New Roman" w:eastAsia="Times New Roman" w:hAnsi="Times New Roman" w:cs="Times New Roman"/>
                <w:sz w:val="20"/>
                <w:szCs w:val="20"/>
              </w:rPr>
            </w:pPr>
            <w:r w:rsidRPr="003F5FEC">
              <w:rPr>
                <w:rFonts w:ascii="Times New Roman" w:eastAsia="Times New Roman" w:hAnsi="Times New Roman" w:cs="Times New Roman"/>
                <w:sz w:val="20"/>
                <w:szCs w:val="20"/>
              </w:rPr>
              <w:t>44810000-1 - Фарби</w:t>
            </w:r>
          </w:p>
        </w:tc>
      </w:tr>
      <w:tr w:rsidR="003F5FEC" w:rsidRPr="003F5FEC" w14:paraId="33873762" w14:textId="77777777" w:rsidTr="003F5FEC">
        <w:tc>
          <w:tcPr>
            <w:tcW w:w="3534" w:type="dxa"/>
            <w:tcBorders>
              <w:top w:val="single" w:sz="8" w:space="0" w:color="000000"/>
              <w:left w:val="single" w:sz="8" w:space="0" w:color="000000"/>
              <w:bottom w:val="single" w:sz="8" w:space="0" w:color="000000"/>
              <w:right w:val="single" w:sz="8" w:space="0" w:color="000000"/>
            </w:tcBorders>
            <w:hideMark/>
          </w:tcPr>
          <w:p w14:paraId="1C26A6C5" w14:textId="77777777" w:rsidR="003F5FEC" w:rsidRPr="003F5FEC" w:rsidRDefault="003F5FEC">
            <w:pPr>
              <w:widowControl w:val="0"/>
              <w:spacing w:after="0" w:line="240" w:lineRule="auto"/>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6066" w:type="dxa"/>
            <w:tcBorders>
              <w:top w:val="single" w:sz="8" w:space="0" w:color="000000"/>
              <w:left w:val="single" w:sz="8" w:space="0" w:color="000000"/>
              <w:bottom w:val="single" w:sz="8" w:space="0" w:color="000000"/>
              <w:right w:val="single" w:sz="8" w:space="0" w:color="000000"/>
            </w:tcBorders>
            <w:hideMark/>
          </w:tcPr>
          <w:p w14:paraId="11D89DD3"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біла (емаль алкідна ПФ-115 Star Paint) (44812100-6 - Емалі та глазурі) (44812100-6 - Емалі та глазурі);</w:t>
            </w:r>
          </w:p>
          <w:p w14:paraId="3E2B66DB"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сіра (емаль алкідна ПФ-115 Star Paint) (44812100-6 - Емалі та глазурі) (44812100-6 - Емалі та глазурі);</w:t>
            </w:r>
          </w:p>
          <w:p w14:paraId="2215AE6C"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світло зелена або салатова (емаль алкідна ПФ-115 Star Paint) (44812100-6 - Емалі та глазурі);</w:t>
            </w:r>
          </w:p>
          <w:p w14:paraId="34D132B6"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помаранчева (емаль алкідна ПФ-115 Star Paint) (44812100-6 - Емалі та глазурі);</w:t>
            </w:r>
          </w:p>
          <w:p w14:paraId="589342E9"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червона (емаль алкідна ПФ-115 Star Paint) (44812100-6 - Емалі та глазурі);</w:t>
            </w:r>
          </w:p>
          <w:p w14:paraId="247AD9D6"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жовта (емаль алкідна ПФ-115 Star Paint) (44812100-6 - Емалі та глазурі);</w:t>
            </w:r>
          </w:p>
          <w:p w14:paraId="18039D84"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бузкова (емаль алкідна ПФ-115 Star Paint) (44812100-6 - Емалі та глазурі);</w:t>
            </w:r>
          </w:p>
          <w:p w14:paraId="5DBEA253"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синя (емаль алкідна ПФ-115 Star Paint) (44812100-6 - Емалі та глазурі);</w:t>
            </w:r>
          </w:p>
          <w:p w14:paraId="75662E07"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зелена (емаль алкідна ПФ-115 Star Paint) (44812100-6 - Емалі та глазурі);</w:t>
            </w:r>
          </w:p>
          <w:p w14:paraId="6C00C79D"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шоколад (емаль алкідна ПФ-115 Star Paint) (44812100-6 - Емалі та глазурі);</w:t>
            </w:r>
          </w:p>
          <w:p w14:paraId="74F6C2A6"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блакитна (емаль алкідна ПФ-115 Star Paint) (44812100-6 - Емалі та глазурі);</w:t>
            </w:r>
          </w:p>
          <w:p w14:paraId="39965ACF"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вишня (емаль алкідна ПФ-115 Star Paint) (44812100-6 - Емалі та глазурі);</w:t>
            </w:r>
          </w:p>
          <w:p w14:paraId="58267E74"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срібло молоткова (емаль) (44812100-6 - Емалі та глазурі);</w:t>
            </w:r>
          </w:p>
          <w:p w14:paraId="57CE1E60"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фарба водоемульсійна для зовнішніх робіт біла (фарба фасадна ТРІОРА, відро 12,6 кг) (44812220-3 - Водні фарби);</w:t>
            </w:r>
          </w:p>
          <w:p w14:paraId="19703AD8"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барвник фіолетовий (100 мл) (44812220-3 - Водні фарби);</w:t>
            </w:r>
          </w:p>
          <w:p w14:paraId="018E2E83"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барвник зелений (100 мл) (44812220-3 - Водні фарби);</w:t>
            </w:r>
          </w:p>
          <w:p w14:paraId="469B1A5A"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барвник синій (100 мл) (44812220-3 - Водні фарби);</w:t>
            </w:r>
          </w:p>
          <w:p w14:paraId="474EC277" w14:textId="77777777" w:rsidR="003F5FEC" w:rsidRPr="003F5FEC" w:rsidRDefault="003F5FEC">
            <w:pPr>
              <w:pStyle w:val="ac"/>
              <w:tabs>
                <w:tab w:val="left" w:pos="241"/>
              </w:tabs>
              <w:spacing w:before="0" w:beforeAutospacing="0" w:after="0" w:afterAutospacing="0" w:line="256" w:lineRule="auto"/>
              <w:jc w:val="both"/>
              <w:rPr>
                <w:sz w:val="20"/>
                <w:szCs w:val="20"/>
                <w:lang w:val="uk-UA"/>
              </w:rPr>
            </w:pPr>
            <w:r w:rsidRPr="003F5FEC">
              <w:rPr>
                <w:sz w:val="20"/>
                <w:szCs w:val="20"/>
                <w:lang w:val="uk-UA"/>
              </w:rPr>
              <w:t>- фарба водоемульсійна біла (44812220-3 - Водні фарби)</w:t>
            </w:r>
          </w:p>
        </w:tc>
      </w:tr>
      <w:tr w:rsidR="003F5FEC" w:rsidRPr="003F5FEC" w14:paraId="08A90837" w14:textId="77777777" w:rsidTr="003F5FEC">
        <w:trPr>
          <w:trHeight w:val="984"/>
        </w:trPr>
        <w:tc>
          <w:tcPr>
            <w:tcW w:w="3534" w:type="dxa"/>
            <w:tcBorders>
              <w:top w:val="single" w:sz="8" w:space="0" w:color="000000"/>
              <w:left w:val="single" w:sz="8" w:space="0" w:color="000000"/>
              <w:bottom w:val="single" w:sz="8" w:space="0" w:color="000000"/>
              <w:right w:val="single" w:sz="8" w:space="0" w:color="000000"/>
            </w:tcBorders>
            <w:hideMark/>
          </w:tcPr>
          <w:p w14:paraId="65647082" w14:textId="77777777" w:rsidR="003F5FEC" w:rsidRPr="003F5FEC" w:rsidRDefault="003F5FEC">
            <w:pPr>
              <w:widowControl w:val="0"/>
              <w:spacing w:after="0" w:line="240" w:lineRule="auto"/>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t>Кількість поставки товару</w:t>
            </w:r>
          </w:p>
        </w:tc>
        <w:tc>
          <w:tcPr>
            <w:tcW w:w="6066" w:type="dxa"/>
            <w:tcBorders>
              <w:top w:val="single" w:sz="8" w:space="0" w:color="000000"/>
              <w:left w:val="single" w:sz="8" w:space="0" w:color="000000"/>
              <w:bottom w:val="single" w:sz="8" w:space="0" w:color="000000"/>
              <w:right w:val="single" w:sz="8" w:space="0" w:color="000000"/>
            </w:tcBorders>
            <w:hideMark/>
          </w:tcPr>
          <w:p w14:paraId="593D171F"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Кількість:</w:t>
            </w:r>
          </w:p>
          <w:p w14:paraId="6073C3DF"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біла (емаль алкідна ПФ-115 Star Paint) – 2,8 кг;</w:t>
            </w:r>
          </w:p>
          <w:p w14:paraId="542E1DCC"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сіра (емаль алкідна ПФ-115 Star Paint) – 11,2 кг;</w:t>
            </w:r>
          </w:p>
          <w:p w14:paraId="083A0882"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світло зелена або салатова (емаль алкідна ПФ-115 Star Paint) – 16,8 кг;</w:t>
            </w:r>
          </w:p>
          <w:p w14:paraId="35651E32"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помаранчева (емаль алкідна ПФ-115 Star Paint) – 14,0 кг;</w:t>
            </w:r>
          </w:p>
          <w:p w14:paraId="03443C22"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червона (емаль алкідна ПФ-115 Star Paint) – 11,2 кг;</w:t>
            </w:r>
          </w:p>
          <w:p w14:paraId="6BC3A144"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жовта (емаль алкідна ПФ-115 Star Paint) – 14 кг;</w:t>
            </w:r>
          </w:p>
          <w:p w14:paraId="4B0EA165"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бузкова (емаль алкідна ПФ-115 Star Paint) – 33,6 кг;</w:t>
            </w:r>
          </w:p>
          <w:p w14:paraId="0B527BA2"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синя (емаль алкідна ПФ-115 Star Paint) - 16,8 кг;</w:t>
            </w:r>
          </w:p>
          <w:p w14:paraId="765DA474"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зелена (емаль алкідна ПФ-115 Star Paint) – 33,6 кг;</w:t>
            </w:r>
          </w:p>
          <w:p w14:paraId="017AF599"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шоколад (емаль алкідна ПФ-115 Star Paint) – 64,4 кг;</w:t>
            </w:r>
          </w:p>
          <w:p w14:paraId="652CA102"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блакитна (емаль алкідна ПФ-115 Star Paint) – 39,2 кг;</w:t>
            </w:r>
          </w:p>
          <w:p w14:paraId="7C29ACEE"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вишня (емаль алкідна ПФ-115 Star Paint) – 11,2 кг;</w:t>
            </w:r>
          </w:p>
          <w:p w14:paraId="65DC1EA5"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срібло молоткова (емаль) – 11,2 кг;</w:t>
            </w:r>
          </w:p>
          <w:p w14:paraId="48908744"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водоемульсійна для зовнішніх робіт (фарба фасадна ТРІОРА, відро 12,6 кг) – 263 кг;</w:t>
            </w:r>
          </w:p>
          <w:p w14:paraId="6BA2280C"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барвник фіолетовий (100 мл) – 15 шт;</w:t>
            </w:r>
          </w:p>
          <w:p w14:paraId="46E74739"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барвник зелений (100 мл) – 20 шт;</w:t>
            </w:r>
          </w:p>
          <w:p w14:paraId="31A44115"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rPr>
              <w:t>- барвник синій (100 мл) – 13шт;</w:t>
            </w:r>
          </w:p>
          <w:p w14:paraId="05618146" w14:textId="77777777" w:rsidR="003F5FEC" w:rsidRPr="003F5FEC" w:rsidRDefault="003F5FEC">
            <w:pPr>
              <w:widowControl w:val="0"/>
              <w:spacing w:after="0" w:line="240" w:lineRule="auto"/>
              <w:jc w:val="both"/>
              <w:rPr>
                <w:rFonts w:ascii="Times New Roman" w:hAnsi="Times New Roman" w:cs="Times New Roman"/>
                <w:sz w:val="20"/>
                <w:szCs w:val="20"/>
                <w:shd w:val="clear" w:color="auto" w:fill="FFFFFF"/>
              </w:rPr>
            </w:pPr>
            <w:r w:rsidRPr="003F5FEC">
              <w:rPr>
                <w:rFonts w:ascii="Times New Roman" w:hAnsi="Times New Roman" w:cs="Times New Roman"/>
                <w:sz w:val="20"/>
                <w:szCs w:val="20"/>
                <w:shd w:val="clear" w:color="auto" w:fill="FFFFFF"/>
                <w:lang w:val="ru-RU"/>
              </w:rPr>
              <w:t xml:space="preserve">- </w:t>
            </w:r>
            <w:r w:rsidRPr="003F5FEC">
              <w:rPr>
                <w:rFonts w:ascii="Times New Roman" w:hAnsi="Times New Roman" w:cs="Times New Roman"/>
                <w:sz w:val="20"/>
                <w:szCs w:val="20"/>
                <w:shd w:val="clear" w:color="auto" w:fill="FFFFFF"/>
              </w:rPr>
              <w:t xml:space="preserve">фарба водоемульсійна біла </w:t>
            </w:r>
            <w:r w:rsidRPr="003F5FEC">
              <w:rPr>
                <w:rFonts w:ascii="Times New Roman" w:hAnsi="Times New Roman" w:cs="Times New Roman"/>
                <w:sz w:val="20"/>
                <w:szCs w:val="20"/>
                <w:shd w:val="clear" w:color="auto" w:fill="FFFFFF"/>
                <w:lang w:val="ru-RU"/>
              </w:rPr>
              <w:t xml:space="preserve">- </w:t>
            </w:r>
            <w:r w:rsidRPr="003F5FEC">
              <w:rPr>
                <w:rFonts w:ascii="Times New Roman" w:hAnsi="Times New Roman" w:cs="Times New Roman"/>
                <w:sz w:val="20"/>
                <w:szCs w:val="20"/>
                <w:shd w:val="clear" w:color="auto" w:fill="FFFFFF"/>
              </w:rPr>
              <w:t>3</w:t>
            </w:r>
            <w:r w:rsidRPr="003F5FEC">
              <w:rPr>
                <w:rFonts w:ascii="Times New Roman" w:hAnsi="Times New Roman" w:cs="Times New Roman"/>
                <w:sz w:val="20"/>
                <w:szCs w:val="20"/>
                <w:shd w:val="clear" w:color="auto" w:fill="FFFFFF"/>
                <w:lang w:val="ru-RU"/>
              </w:rPr>
              <w:t>0</w:t>
            </w:r>
            <w:r w:rsidRPr="003F5FEC">
              <w:rPr>
                <w:rFonts w:ascii="Times New Roman" w:hAnsi="Times New Roman" w:cs="Times New Roman"/>
                <w:sz w:val="20"/>
                <w:szCs w:val="20"/>
                <w:shd w:val="clear" w:color="auto" w:fill="FFFFFF"/>
              </w:rPr>
              <w:t xml:space="preserve"> </w:t>
            </w:r>
            <w:r w:rsidRPr="003F5FEC">
              <w:rPr>
                <w:rFonts w:ascii="Times New Roman" w:hAnsi="Times New Roman" w:cs="Times New Roman"/>
                <w:sz w:val="20"/>
                <w:szCs w:val="20"/>
                <w:shd w:val="clear" w:color="auto" w:fill="FFFFFF"/>
                <w:lang w:val="ru-RU"/>
              </w:rPr>
              <w:t>л</w:t>
            </w:r>
            <w:r w:rsidRPr="003F5FEC">
              <w:rPr>
                <w:rFonts w:ascii="Times New Roman" w:hAnsi="Times New Roman" w:cs="Times New Roman"/>
                <w:sz w:val="20"/>
                <w:szCs w:val="20"/>
                <w:shd w:val="clear" w:color="auto" w:fill="FFFFFF"/>
              </w:rPr>
              <w:t>;</w:t>
            </w:r>
          </w:p>
        </w:tc>
      </w:tr>
      <w:tr w:rsidR="003F5FEC" w:rsidRPr="003F5FEC" w14:paraId="6FE7F1B8" w14:textId="77777777" w:rsidTr="003F5FEC">
        <w:trPr>
          <w:trHeight w:val="530"/>
        </w:trPr>
        <w:tc>
          <w:tcPr>
            <w:tcW w:w="3534" w:type="dxa"/>
            <w:tcBorders>
              <w:top w:val="single" w:sz="8" w:space="0" w:color="000000"/>
              <w:left w:val="single" w:sz="8" w:space="0" w:color="000000"/>
              <w:bottom w:val="single" w:sz="8" w:space="0" w:color="000000"/>
              <w:right w:val="single" w:sz="8" w:space="0" w:color="000000"/>
            </w:tcBorders>
            <w:hideMark/>
          </w:tcPr>
          <w:p w14:paraId="57ACD8C8" w14:textId="77777777" w:rsidR="003F5FEC" w:rsidRPr="003F5FEC" w:rsidRDefault="003F5FEC">
            <w:pPr>
              <w:widowControl w:val="0"/>
              <w:spacing w:after="0" w:line="240" w:lineRule="auto"/>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t>Місце поставки товару</w:t>
            </w:r>
          </w:p>
        </w:tc>
        <w:tc>
          <w:tcPr>
            <w:tcW w:w="6066" w:type="dxa"/>
            <w:tcBorders>
              <w:top w:val="single" w:sz="8" w:space="0" w:color="000000"/>
              <w:left w:val="single" w:sz="8" w:space="0" w:color="000000"/>
              <w:bottom w:val="single" w:sz="8" w:space="0" w:color="000000"/>
              <w:right w:val="single" w:sz="8" w:space="0" w:color="000000"/>
            </w:tcBorders>
            <w:hideMark/>
          </w:tcPr>
          <w:p w14:paraId="1D055058" w14:textId="77777777" w:rsidR="003F5FEC" w:rsidRPr="003F5FEC" w:rsidRDefault="003F5FEC">
            <w:pPr>
              <w:widowControl w:val="0"/>
              <w:spacing w:after="0" w:line="240" w:lineRule="auto"/>
              <w:rPr>
                <w:rFonts w:ascii="Times New Roman" w:eastAsia="Times New Roman" w:hAnsi="Times New Roman" w:cs="Times New Roman"/>
                <w:i/>
                <w:sz w:val="20"/>
                <w:szCs w:val="20"/>
                <w:highlight w:val="white"/>
              </w:rPr>
            </w:pPr>
            <w:r w:rsidRPr="003F5FEC">
              <w:rPr>
                <w:rFonts w:ascii="Times New Roman" w:eastAsia="Times New Roman" w:hAnsi="Times New Roman" w:cs="Times New Roman"/>
                <w:sz w:val="20"/>
                <w:szCs w:val="20"/>
                <w:highlight w:val="white"/>
              </w:rPr>
              <w:t>вул. Героїв України, 29, м. Тернівка, Павлоградський район, Дніпропетровської області, Україна, 51502</w:t>
            </w:r>
          </w:p>
        </w:tc>
      </w:tr>
      <w:tr w:rsidR="003F5FEC" w:rsidRPr="003F5FEC" w14:paraId="6F03B808" w14:textId="77777777" w:rsidTr="003F5FEC">
        <w:trPr>
          <w:trHeight w:val="392"/>
        </w:trPr>
        <w:tc>
          <w:tcPr>
            <w:tcW w:w="3534" w:type="dxa"/>
            <w:tcBorders>
              <w:top w:val="single" w:sz="8" w:space="0" w:color="000000"/>
              <w:left w:val="single" w:sz="8" w:space="0" w:color="000000"/>
              <w:bottom w:val="single" w:sz="8" w:space="0" w:color="000000"/>
              <w:right w:val="single" w:sz="8" w:space="0" w:color="000000"/>
            </w:tcBorders>
            <w:hideMark/>
          </w:tcPr>
          <w:p w14:paraId="30311110" w14:textId="77777777" w:rsidR="003F5FEC" w:rsidRPr="003F5FEC" w:rsidRDefault="003F5FEC">
            <w:pPr>
              <w:widowControl w:val="0"/>
              <w:spacing w:after="0" w:line="240" w:lineRule="auto"/>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lastRenderedPageBreak/>
              <w:t>Строк поставки товару</w:t>
            </w:r>
          </w:p>
        </w:tc>
        <w:tc>
          <w:tcPr>
            <w:tcW w:w="6066" w:type="dxa"/>
            <w:tcBorders>
              <w:top w:val="single" w:sz="8" w:space="0" w:color="000000"/>
              <w:left w:val="single" w:sz="8" w:space="0" w:color="000000"/>
              <w:bottom w:val="single" w:sz="8" w:space="0" w:color="000000"/>
              <w:right w:val="single" w:sz="8" w:space="0" w:color="000000"/>
            </w:tcBorders>
            <w:hideMark/>
          </w:tcPr>
          <w:p w14:paraId="656857F8" w14:textId="77777777" w:rsidR="003F5FEC" w:rsidRPr="003F5FEC" w:rsidRDefault="003F5FEC">
            <w:pPr>
              <w:widowControl w:val="0"/>
              <w:spacing w:after="0" w:line="240" w:lineRule="auto"/>
              <w:rPr>
                <w:rFonts w:ascii="Times New Roman" w:eastAsia="Times New Roman" w:hAnsi="Times New Roman" w:cs="Times New Roman"/>
                <w:sz w:val="20"/>
                <w:szCs w:val="20"/>
              </w:rPr>
            </w:pPr>
            <w:r w:rsidRPr="003F5FEC">
              <w:rPr>
                <w:rFonts w:ascii="Times New Roman" w:eastAsia="Times New Roman" w:hAnsi="Times New Roman" w:cs="Times New Roman"/>
                <w:sz w:val="20"/>
                <w:szCs w:val="20"/>
              </w:rPr>
              <w:t>протягом 20-ти (двадцяти) робочих днів з дати укладення Договору</w:t>
            </w:r>
          </w:p>
        </w:tc>
      </w:tr>
    </w:tbl>
    <w:p w14:paraId="7CB7FD2B" w14:textId="77777777" w:rsidR="003F5FEC" w:rsidRPr="003F5FEC" w:rsidRDefault="003F5FEC" w:rsidP="003F5FEC">
      <w:pPr>
        <w:spacing w:after="0" w:line="240" w:lineRule="auto"/>
        <w:rPr>
          <w:rFonts w:ascii="Times New Roman" w:eastAsia="Times New Roman" w:hAnsi="Times New Roman" w:cs="Times New Roman"/>
          <w:i/>
          <w:sz w:val="20"/>
          <w:szCs w:val="20"/>
        </w:rPr>
      </w:pPr>
    </w:p>
    <w:p w14:paraId="39785AF9" w14:textId="77777777" w:rsidR="003F5FEC" w:rsidRPr="003F5FEC" w:rsidRDefault="003F5FEC" w:rsidP="003F5FEC">
      <w:pPr>
        <w:pStyle w:val="1"/>
        <w:spacing w:line="240" w:lineRule="auto"/>
        <w:jc w:val="right"/>
        <w:rPr>
          <w:rFonts w:ascii="Times New Roman" w:eastAsia="Arial" w:hAnsi="Times New Roman" w:cs="Times New Roman"/>
          <w:bCs/>
          <w:i/>
          <w:color w:val="auto"/>
          <w:sz w:val="20"/>
          <w:szCs w:val="20"/>
        </w:rPr>
      </w:pPr>
      <w:r w:rsidRPr="003F5FEC">
        <w:rPr>
          <w:rFonts w:ascii="Times New Roman" w:hAnsi="Times New Roman" w:cs="Times New Roman"/>
          <w:bCs/>
          <w:i/>
          <w:color w:val="auto"/>
          <w:sz w:val="20"/>
          <w:szCs w:val="20"/>
        </w:rPr>
        <w:t>Таблиця 2</w:t>
      </w:r>
    </w:p>
    <w:tbl>
      <w:tblPr>
        <w:tblW w:w="9630" w:type="dxa"/>
        <w:tblBorders>
          <w:insideH w:val="nil"/>
          <w:insideV w:val="nil"/>
        </w:tblBorders>
        <w:tblLayout w:type="fixed"/>
        <w:tblLook w:val="0600" w:firstRow="0" w:lastRow="0" w:firstColumn="0" w:lastColumn="0" w:noHBand="1" w:noVBand="1"/>
      </w:tblPr>
      <w:tblGrid>
        <w:gridCol w:w="592"/>
        <w:gridCol w:w="2055"/>
        <w:gridCol w:w="2447"/>
        <w:gridCol w:w="2127"/>
        <w:gridCol w:w="1275"/>
        <w:gridCol w:w="1134"/>
      </w:tblGrid>
      <w:tr w:rsidR="003F5FEC" w:rsidRPr="003F5FEC" w14:paraId="7A8AD7B6" w14:textId="77777777" w:rsidTr="003F5FEC">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6E224"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F5E5732"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lang w:val="ru-RU"/>
              </w:rPr>
            </w:pPr>
            <w:r w:rsidRPr="003F5FEC">
              <w:rPr>
                <w:rFonts w:ascii="Times New Roman" w:eastAsia="Times New Roman" w:hAnsi="Times New Roman" w:cs="Times New Roman"/>
                <w:sz w:val="20"/>
                <w:szCs w:val="20"/>
                <w:highlight w:val="white"/>
              </w:rPr>
              <w:t>Найменування запропонованого товару</w:t>
            </w:r>
            <w:r w:rsidRPr="003F5FEC">
              <w:rPr>
                <w:rFonts w:ascii="Times New Roman" w:eastAsia="Times New Roman" w:hAnsi="Times New Roman" w:cs="Times New Roman"/>
                <w:sz w:val="20"/>
                <w:szCs w:val="20"/>
                <w:highlight w:val="white"/>
                <w:lang w:val="ru-RU"/>
              </w:rPr>
              <w:t>*</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143E405"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48F58E7"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A525B86"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lang w:val="ru-RU"/>
              </w:rPr>
            </w:pPr>
            <w:r w:rsidRPr="003F5FEC">
              <w:rPr>
                <w:rFonts w:ascii="Times New Roman" w:eastAsia="Times New Roman" w:hAnsi="Times New Roman" w:cs="Times New Roman"/>
                <w:sz w:val="20"/>
                <w:szCs w:val="20"/>
                <w:highlight w:val="white"/>
              </w:rPr>
              <w:t>Кількість</w:t>
            </w:r>
            <w:r w:rsidRPr="003F5FEC">
              <w:rPr>
                <w:rFonts w:ascii="Times New Roman" w:eastAsia="Times New Roman" w:hAnsi="Times New Roman" w:cs="Times New Roman"/>
                <w:sz w:val="20"/>
                <w:szCs w:val="20"/>
                <w:highlight w:val="white"/>
                <w:lang w:val="ru-RU"/>
              </w:rPr>
              <w:t>*</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48E1A12"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lang w:val="ru-RU"/>
              </w:rPr>
            </w:pPr>
            <w:r w:rsidRPr="003F5FEC">
              <w:rPr>
                <w:rFonts w:ascii="Times New Roman" w:hAnsi="Times New Roman" w:cs="Times New Roman"/>
                <w:bCs/>
                <w:sz w:val="20"/>
                <w:szCs w:val="20"/>
              </w:rPr>
              <w:t>Одиниця виміру</w:t>
            </w:r>
            <w:r w:rsidRPr="003F5FEC">
              <w:rPr>
                <w:rFonts w:ascii="Times New Roman" w:hAnsi="Times New Roman" w:cs="Times New Roman"/>
                <w:bCs/>
                <w:sz w:val="20"/>
                <w:szCs w:val="20"/>
                <w:lang w:val="ru-RU"/>
              </w:rPr>
              <w:t>*</w:t>
            </w:r>
          </w:p>
        </w:tc>
      </w:tr>
      <w:tr w:rsidR="003F5FEC" w:rsidRPr="003F5FEC" w14:paraId="4A8AF3DB" w14:textId="77777777" w:rsidTr="003F5FEC">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263A5"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rPr>
            </w:pPr>
            <w:r w:rsidRPr="003F5FEC">
              <w:rPr>
                <w:rFonts w:ascii="Times New Roman" w:eastAsia="Times New Roman" w:hAnsi="Times New Roman" w:cs="Times New Roman"/>
                <w:sz w:val="20"/>
                <w:szCs w:val="20"/>
                <w:highlight w:val="white"/>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435749B" w14:textId="77777777" w:rsidR="003F5FEC" w:rsidRPr="003F5FEC" w:rsidRDefault="003F5FEC">
            <w:pPr>
              <w:spacing w:after="0" w:line="240" w:lineRule="auto"/>
              <w:rPr>
                <w:rFonts w:ascii="Times New Roman" w:eastAsia="Times New Roman" w:hAnsi="Times New Roman" w:cs="Times New Roman"/>
                <w:sz w:val="20"/>
                <w:szCs w:val="20"/>
                <w:highlight w:val="white"/>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C7129B"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21BC45"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40757E"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E80EC1" w14:textId="77777777" w:rsidR="003F5FEC" w:rsidRPr="003F5FEC" w:rsidRDefault="003F5FEC">
            <w:pPr>
              <w:spacing w:after="0" w:line="240" w:lineRule="auto"/>
              <w:jc w:val="center"/>
              <w:rPr>
                <w:rFonts w:ascii="Times New Roman" w:eastAsia="Times New Roman" w:hAnsi="Times New Roman" w:cs="Times New Roman"/>
                <w:sz w:val="20"/>
                <w:szCs w:val="20"/>
                <w:highlight w:val="white"/>
              </w:rPr>
            </w:pPr>
          </w:p>
        </w:tc>
      </w:tr>
    </w:tbl>
    <w:p w14:paraId="4FB9FF23" w14:textId="77777777" w:rsidR="003F5FEC" w:rsidRPr="003F5FEC" w:rsidRDefault="003F5FEC" w:rsidP="003F5FEC">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rPr>
      </w:pPr>
      <w:r w:rsidRPr="003F5FEC">
        <w:rPr>
          <w:rFonts w:ascii="Times New Roman" w:eastAsia="Times New Roman" w:hAnsi="Times New Roman" w:cs="Times New Roman"/>
          <w:i/>
          <w:snapToGrid w:val="0"/>
          <w:sz w:val="20"/>
          <w:szCs w:val="20"/>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2D7DAEBE" w14:textId="77777777" w:rsidR="003F5FEC" w:rsidRPr="003F5FEC" w:rsidRDefault="003F5FEC" w:rsidP="003F5FEC">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rPr>
      </w:pPr>
      <w:r w:rsidRPr="003F5FEC">
        <w:rPr>
          <w:rFonts w:ascii="Times New Roman" w:eastAsia="Times New Roman" w:hAnsi="Times New Roman" w:cs="Times New Roman"/>
          <w:i/>
          <w:snapToGrid w:val="0"/>
          <w:sz w:val="20"/>
          <w:szCs w:val="20"/>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w:t>
      </w:r>
    </w:p>
    <w:p w14:paraId="49A57E5F" w14:textId="77777777" w:rsidR="003F5FEC" w:rsidRPr="003F5FEC" w:rsidRDefault="003F5FEC" w:rsidP="003F5FEC">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rPr>
      </w:pPr>
    </w:p>
    <w:p w14:paraId="6CEDEA0F" w14:textId="77777777" w:rsidR="003F5FEC" w:rsidRPr="003F5FEC" w:rsidRDefault="003F5FEC" w:rsidP="003F5FEC">
      <w:pPr>
        <w:pStyle w:val="a5"/>
        <w:widowControl w:val="0"/>
        <w:numPr>
          <w:ilvl w:val="0"/>
          <w:numId w:val="2"/>
        </w:numPr>
        <w:tabs>
          <w:tab w:val="left" w:pos="426"/>
        </w:tabs>
        <w:spacing w:after="0" w:line="240" w:lineRule="auto"/>
        <w:ind w:left="0" w:firstLine="0"/>
        <w:jc w:val="both"/>
        <w:rPr>
          <w:rFonts w:ascii="Times New Roman" w:hAnsi="Times New Roman" w:cs="Times New Roman"/>
          <w:bCs/>
          <w:i/>
          <w:sz w:val="20"/>
          <w:szCs w:val="20"/>
        </w:rPr>
      </w:pPr>
      <w:r w:rsidRPr="003F5FEC">
        <w:rPr>
          <w:rFonts w:ascii="Times New Roman" w:eastAsia="Times New Roman" w:hAnsi="Times New Roman" w:cs="Times New Roman"/>
          <w:sz w:val="20"/>
          <w:szCs w:val="20"/>
          <w:highlight w:val="white"/>
          <w:lang w:val="uk-UA"/>
        </w:rPr>
        <w:t>Предмет закупівлі повинен відповідати:</w:t>
      </w:r>
    </w:p>
    <w:p w14:paraId="7E3942B2" w14:textId="77777777" w:rsidR="003F5FEC" w:rsidRPr="003F5FEC" w:rsidRDefault="003F5FEC" w:rsidP="003F5FEC">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sz w:val="20"/>
          <w:szCs w:val="20"/>
          <w:lang w:val="uk-UA" w:eastAsia="ru-RU"/>
        </w:rPr>
      </w:pPr>
      <w:r w:rsidRPr="003F5FEC">
        <w:rPr>
          <w:rFonts w:ascii="Times New Roman" w:eastAsia="Arial" w:hAnsi="Times New Roman" w:cs="Times New Roman"/>
          <w:color w:val="000000"/>
          <w:sz w:val="20"/>
          <w:szCs w:val="20"/>
          <w:lang w:val="uk-UA" w:eastAsia="ru-RU"/>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75C0B39A" w14:textId="77777777" w:rsidR="003F5FEC" w:rsidRPr="003F5FEC" w:rsidRDefault="003F5FEC" w:rsidP="003F5FEC">
      <w:pPr>
        <w:pStyle w:val="a5"/>
        <w:numPr>
          <w:ilvl w:val="0"/>
          <w:numId w:val="15"/>
        </w:numPr>
        <w:tabs>
          <w:tab w:val="left" w:pos="284"/>
        </w:tabs>
        <w:spacing w:line="254" w:lineRule="auto"/>
        <w:ind w:left="0" w:firstLine="0"/>
        <w:jc w:val="both"/>
        <w:rPr>
          <w:rFonts w:ascii="Times New Roman" w:eastAsia="Arial" w:hAnsi="Times New Roman" w:cs="Times New Roman"/>
          <w:color w:val="000000"/>
          <w:sz w:val="20"/>
          <w:szCs w:val="20"/>
          <w:lang w:val="uk-UA" w:eastAsia="ru-RU"/>
        </w:rPr>
      </w:pPr>
      <w:r w:rsidRPr="003F5FEC">
        <w:rPr>
          <w:rFonts w:ascii="Times New Roman" w:eastAsia="Arial" w:hAnsi="Times New Roman" w:cs="Times New Roman"/>
          <w:color w:val="000000"/>
          <w:sz w:val="20"/>
          <w:szCs w:val="20"/>
          <w:lang w:val="uk-UA" w:eastAsia="ru-RU"/>
        </w:rPr>
        <w:t>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7CB70E68" w14:textId="77777777" w:rsidR="003F5FEC" w:rsidRPr="003F5FEC" w:rsidRDefault="003F5FEC" w:rsidP="003F5FEC">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sz w:val="20"/>
          <w:szCs w:val="20"/>
          <w:lang w:val="uk-UA" w:eastAsia="ru-RU"/>
        </w:rPr>
      </w:pPr>
      <w:r w:rsidRPr="003F5FEC">
        <w:rPr>
          <w:rFonts w:ascii="Times New Roman" w:eastAsia="Arial" w:hAnsi="Times New Roman" w:cs="Times New Roman"/>
          <w:color w:val="000000"/>
          <w:sz w:val="20"/>
          <w:szCs w:val="20"/>
          <w:lang w:val="uk-UA" w:eastAsia="ru-RU"/>
        </w:rPr>
        <w:t>Товар повинен бути герметично запакований, без механічних пошкоджень, виготовленим не раніше 2025 року. Гарантійний термін зберігання – не менше 12 місяців від дати виробництва.</w:t>
      </w:r>
    </w:p>
    <w:p w14:paraId="15B0A88A" w14:textId="77777777" w:rsidR="003F5FEC" w:rsidRPr="003F5FEC" w:rsidRDefault="003F5FEC" w:rsidP="003F5FEC">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sz w:val="20"/>
          <w:szCs w:val="20"/>
          <w:lang w:val="uk-UA" w:eastAsia="ru-RU"/>
        </w:rPr>
      </w:pPr>
      <w:r w:rsidRPr="003F5FEC">
        <w:rPr>
          <w:rFonts w:ascii="Times New Roman" w:eastAsia="Arial" w:hAnsi="Times New Roman" w:cs="Times New Roman"/>
          <w:color w:val="000000"/>
          <w:sz w:val="20"/>
          <w:szCs w:val="20"/>
          <w:lang w:val="uk-UA" w:eastAsia="ru-RU"/>
        </w:rPr>
        <w:t>На момент поставки термін придатності до споживання товару повинен складати не менше 80% до загального терміну придатності до споживання.</w:t>
      </w:r>
    </w:p>
    <w:p w14:paraId="353E7A3E" w14:textId="77777777" w:rsidR="003F5FEC" w:rsidRPr="003F5FEC" w:rsidRDefault="003F5FEC" w:rsidP="003F5FEC">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sz w:val="20"/>
          <w:szCs w:val="20"/>
          <w:lang w:val="uk-UA" w:eastAsia="ru-RU"/>
        </w:rPr>
      </w:pPr>
      <w:r w:rsidRPr="003F5FEC">
        <w:rPr>
          <w:rFonts w:ascii="Times New Roman" w:eastAsia="Arial" w:hAnsi="Times New Roman" w:cs="Times New Roman"/>
          <w:color w:val="000000"/>
          <w:sz w:val="20"/>
          <w:szCs w:val="20"/>
          <w:lang w:val="uk-UA" w:eastAsia="ru-RU"/>
        </w:rPr>
        <w:t>Фарба для розмітки доріг повинна бути стійкою до стирання, води і соляним розчинам. Білизна фарби не менше 85-90%.</w:t>
      </w:r>
    </w:p>
    <w:p w14:paraId="38E47AA2" w14:textId="77777777" w:rsidR="003F5FEC" w:rsidRPr="003F5FEC" w:rsidRDefault="003F5FEC" w:rsidP="003F5FEC">
      <w:pPr>
        <w:pStyle w:val="1"/>
        <w:numPr>
          <w:ilvl w:val="0"/>
          <w:numId w:val="15"/>
        </w:numPr>
        <w:tabs>
          <w:tab w:val="left" w:pos="284"/>
        </w:tabs>
        <w:spacing w:line="240" w:lineRule="auto"/>
        <w:ind w:left="0" w:firstLine="0"/>
        <w:jc w:val="both"/>
        <w:rPr>
          <w:rFonts w:ascii="Times New Roman" w:eastAsia="Arial" w:hAnsi="Times New Roman" w:cs="Times New Roman"/>
          <w:sz w:val="20"/>
          <w:szCs w:val="20"/>
          <w:lang w:val="uk-UA"/>
        </w:rPr>
      </w:pPr>
      <w:r w:rsidRPr="003F5FEC">
        <w:rPr>
          <w:rFonts w:ascii="Times New Roman" w:hAnsi="Times New Roman" w:cs="Times New Roman"/>
          <w:sz w:val="20"/>
          <w:szCs w:val="20"/>
        </w:rPr>
        <w:t xml:space="preserve">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3F5FEC">
        <w:rPr>
          <w:rFonts w:ascii="Times New Roman" w:hAnsi="Times New Roman" w:cs="Times New Roman"/>
          <w:noProof/>
          <w:sz w:val="20"/>
          <w:szCs w:val="20"/>
          <w:u w:val="single"/>
        </w:rPr>
        <w:t>(надати гарантійний лист).</w:t>
      </w:r>
    </w:p>
    <w:p w14:paraId="30417816" w14:textId="77777777" w:rsidR="003F5FEC" w:rsidRPr="003F5FEC" w:rsidRDefault="003F5FEC" w:rsidP="003F5FEC">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sz w:val="20"/>
          <w:szCs w:val="20"/>
          <w:lang w:val="uk-UA" w:eastAsia="ru-RU"/>
        </w:rPr>
      </w:pPr>
      <w:r w:rsidRPr="003F5FEC">
        <w:rPr>
          <w:rFonts w:ascii="Times New Roman" w:eastAsia="Arial" w:hAnsi="Times New Roman" w:cs="Times New Roman"/>
          <w:color w:val="000000"/>
          <w:sz w:val="20"/>
          <w:szCs w:val="20"/>
          <w:lang w:val="uk-UA" w:eastAsia="ru-RU"/>
        </w:rPr>
        <w:t>Товар постачається на умовах DDP Інкотермс-2010 протягом 20-ти робочих днів з дати укладення договору на адресу: 51500, Україна, Дніпропетровська область, Павлоградський район, м. Тернівка, вул. Героїв України, 29.</w:t>
      </w:r>
    </w:p>
    <w:p w14:paraId="5AA8B8A9" w14:textId="77777777" w:rsidR="003F5FEC" w:rsidRPr="003F5FEC" w:rsidRDefault="003F5FEC" w:rsidP="003F5FEC">
      <w:pPr>
        <w:pStyle w:val="1"/>
        <w:numPr>
          <w:ilvl w:val="0"/>
          <w:numId w:val="15"/>
        </w:numPr>
        <w:tabs>
          <w:tab w:val="left" w:pos="284"/>
        </w:tabs>
        <w:spacing w:line="240" w:lineRule="auto"/>
        <w:ind w:left="0" w:firstLine="0"/>
        <w:jc w:val="both"/>
        <w:rPr>
          <w:rFonts w:ascii="Times New Roman" w:eastAsia="Arial" w:hAnsi="Times New Roman" w:cs="Times New Roman"/>
          <w:sz w:val="20"/>
          <w:szCs w:val="20"/>
          <w:lang w:val="uk-UA"/>
        </w:rPr>
      </w:pPr>
      <w:r w:rsidRPr="003F5FEC">
        <w:rPr>
          <w:rFonts w:ascii="Times New Roman" w:hAnsi="Times New Roman" w:cs="Times New Roman"/>
          <w:sz w:val="20"/>
          <w:szCs w:val="20"/>
        </w:rPr>
        <w:t>Замовник залишає за собою право зменшити кількість товару після укладання договору у разі зменшення бюджетного фінансування.</w:t>
      </w:r>
    </w:p>
    <w:p w14:paraId="15C10EFA" w14:textId="77777777" w:rsidR="003F5FEC" w:rsidRPr="003F5FEC" w:rsidRDefault="003F5FEC" w:rsidP="003F5FEC">
      <w:pPr>
        <w:pStyle w:val="1"/>
        <w:numPr>
          <w:ilvl w:val="0"/>
          <w:numId w:val="15"/>
        </w:numPr>
        <w:tabs>
          <w:tab w:val="left" w:pos="426"/>
        </w:tabs>
        <w:spacing w:line="240" w:lineRule="auto"/>
        <w:ind w:left="0" w:firstLine="0"/>
        <w:jc w:val="both"/>
        <w:rPr>
          <w:rFonts w:ascii="Times New Roman" w:hAnsi="Times New Roman" w:cs="Times New Roman"/>
          <w:sz w:val="20"/>
          <w:szCs w:val="20"/>
        </w:rPr>
      </w:pPr>
      <w:r w:rsidRPr="003F5FEC">
        <w:rPr>
          <w:rFonts w:ascii="Times New Roman" w:hAnsi="Times New Roman" w:cs="Times New Roman"/>
          <w:sz w:val="20"/>
          <w:szCs w:val="20"/>
        </w:rPr>
        <w:t xml:space="preserve"> При поставці Товару необхідно надавати гарантії якості товару, а саме: кожну партію Товару повинен супроводжувати документ про якість, та відповідність ДСТУ (надати копію паспорту якості, сертифікату відповідності та інше)</w:t>
      </w:r>
      <w:r w:rsidRPr="003F5FEC">
        <w:rPr>
          <w:rFonts w:ascii="Times New Roman" w:hAnsi="Times New Roman" w:cs="Times New Roman"/>
          <w:noProof/>
          <w:sz w:val="20"/>
          <w:szCs w:val="20"/>
        </w:rPr>
        <w:t>.</w:t>
      </w:r>
    </w:p>
    <w:p w14:paraId="2A684FA8" w14:textId="77777777" w:rsidR="003F5FEC" w:rsidRPr="003F5FEC" w:rsidRDefault="003F5FEC" w:rsidP="003F5FEC">
      <w:pPr>
        <w:pStyle w:val="1"/>
        <w:numPr>
          <w:ilvl w:val="0"/>
          <w:numId w:val="15"/>
        </w:numPr>
        <w:tabs>
          <w:tab w:val="left" w:pos="284"/>
        </w:tabs>
        <w:spacing w:line="240" w:lineRule="auto"/>
        <w:ind w:left="0" w:firstLine="0"/>
        <w:jc w:val="both"/>
        <w:rPr>
          <w:rFonts w:ascii="Times New Roman" w:hAnsi="Times New Roman" w:cs="Times New Roman"/>
          <w:sz w:val="20"/>
          <w:szCs w:val="20"/>
        </w:rPr>
      </w:pPr>
      <w:r w:rsidRPr="003F5FEC">
        <w:rPr>
          <w:rFonts w:ascii="Times New Roman" w:hAnsi="Times New Roman" w:cs="Times New Roman"/>
          <w:sz w:val="20"/>
          <w:szCs w:val="20"/>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7EC4BAC4" w14:textId="77777777" w:rsidR="003F5FEC" w:rsidRPr="003F5FEC" w:rsidRDefault="003F5FEC" w:rsidP="003F5FEC">
      <w:pPr>
        <w:pStyle w:val="a5"/>
        <w:numPr>
          <w:ilvl w:val="0"/>
          <w:numId w:val="15"/>
        </w:numPr>
        <w:tabs>
          <w:tab w:val="left" w:pos="284"/>
        </w:tabs>
        <w:suppressAutoHyphens/>
        <w:spacing w:after="0" w:line="240" w:lineRule="auto"/>
        <w:ind w:left="0" w:firstLine="0"/>
        <w:jc w:val="both"/>
        <w:rPr>
          <w:rFonts w:ascii="Times New Roman" w:eastAsia="Calibri" w:hAnsi="Times New Roman" w:cs="Times New Roman"/>
          <w:noProof/>
          <w:sz w:val="20"/>
          <w:szCs w:val="20"/>
          <w:u w:val="single"/>
          <w:lang w:val="uk-UA" w:eastAsia="ru-RU"/>
        </w:rPr>
      </w:pPr>
      <w:r w:rsidRPr="003F5FEC">
        <w:rPr>
          <w:rFonts w:ascii="Times New Roman" w:hAnsi="Times New Roman" w:cs="Times New Roman"/>
          <w:bCs/>
          <w:sz w:val="20"/>
          <w:szCs w:val="20"/>
          <w:lang w:val="uk-UA"/>
        </w:rPr>
        <w:t xml:space="preserve"> </w:t>
      </w:r>
      <w:r w:rsidRPr="003F5FEC">
        <w:rPr>
          <w:rFonts w:ascii="Times New Roman" w:hAnsi="Times New Roman" w:cs="Times New Roman"/>
          <w:b/>
          <w:bCs/>
          <w:sz w:val="20"/>
          <w:szCs w:val="20"/>
          <w:lang w:val="uk-UA"/>
        </w:rPr>
        <w:t>Умови оплати:</w:t>
      </w:r>
      <w:r w:rsidRPr="003F5FEC">
        <w:rPr>
          <w:rFonts w:ascii="Times New Roman" w:hAnsi="Times New Roman" w:cs="Times New Roman"/>
          <w:bCs/>
          <w:sz w:val="20"/>
          <w:szCs w:val="20"/>
          <w:lang w:val="uk-UA"/>
        </w:rPr>
        <w:t xml:space="preserve"> </w:t>
      </w:r>
      <w:r w:rsidRPr="003F5FEC">
        <w:rPr>
          <w:rFonts w:ascii="Times New Roman" w:hAnsi="Times New Roman" w:cs="Times New Roman"/>
          <w:sz w:val="20"/>
          <w:szCs w:val="20"/>
          <w:lang w:val="uk-UA"/>
        </w:rPr>
        <w:t>Замовник сплачує Учаснику на його</w:t>
      </w:r>
      <w:r w:rsidRPr="003F5FEC">
        <w:rPr>
          <w:rFonts w:ascii="Times New Roman" w:hAnsi="Times New Roman" w:cs="Times New Roman"/>
          <w:sz w:val="20"/>
          <w:szCs w:val="20"/>
          <w:shd w:val="clear" w:color="auto" w:fill="FFFFFF"/>
          <w:lang w:val="uk-UA"/>
        </w:rPr>
        <w:t xml:space="preserve"> розрахунковий рахунок </w:t>
      </w:r>
      <w:r w:rsidRPr="003F5FEC">
        <w:rPr>
          <w:rFonts w:ascii="Times New Roman" w:hAnsi="Times New Roman" w:cs="Times New Roman"/>
          <w:sz w:val="20"/>
          <w:szCs w:val="20"/>
          <w:lang w:val="uk-UA"/>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5C3DF021" w14:textId="77777777" w:rsidR="003F5FEC" w:rsidRPr="003F5FEC" w:rsidRDefault="003F5FEC" w:rsidP="003F5FEC">
      <w:pPr>
        <w:suppressAutoHyphens/>
        <w:spacing w:after="0" w:line="240" w:lineRule="auto"/>
        <w:rPr>
          <w:rFonts w:ascii="Times New Roman" w:eastAsia="Calibri" w:hAnsi="Times New Roman" w:cs="Times New Roman"/>
          <w:b/>
          <w:i/>
          <w:sz w:val="20"/>
          <w:szCs w:val="20"/>
          <w:lang w:eastAsia="uk-UA"/>
        </w:rPr>
      </w:pPr>
    </w:p>
    <w:p w14:paraId="4F3216CD" w14:textId="77777777" w:rsidR="003F5FEC" w:rsidRPr="003F5FEC" w:rsidRDefault="003F5FEC" w:rsidP="003F5FEC">
      <w:pPr>
        <w:shd w:val="clear" w:color="auto" w:fill="FFFFFF"/>
        <w:spacing w:after="0" w:line="240" w:lineRule="auto"/>
        <w:ind w:firstLine="460"/>
        <w:jc w:val="both"/>
        <w:rPr>
          <w:rFonts w:ascii="Times New Roman" w:eastAsia="Times New Roman" w:hAnsi="Times New Roman" w:cs="Times New Roman"/>
          <w:b/>
          <w:i/>
          <w:sz w:val="20"/>
          <w:szCs w:val="20"/>
          <w:lang w:eastAsia="ru-RU"/>
        </w:rPr>
      </w:pPr>
      <w:r w:rsidRPr="003F5FEC">
        <w:rPr>
          <w:rFonts w:ascii="Times New Roman" w:eastAsia="Times New Roman" w:hAnsi="Times New Roman" w:cs="Times New Roman"/>
          <w:i/>
          <w:sz w:val="20"/>
          <w:szCs w:val="20"/>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3F5FEC">
        <w:rPr>
          <w:rFonts w:ascii="Times New Roman" w:eastAsia="Times New Roman" w:hAnsi="Times New Roman" w:cs="Times New Roman"/>
          <w:b/>
          <w:i/>
          <w:sz w:val="20"/>
          <w:szCs w:val="20"/>
        </w:rPr>
        <w:t>Таким чином, вважається, що до кожного посилання додається вираз «або еквівалент».</w:t>
      </w:r>
    </w:p>
    <w:p w14:paraId="3FDBE1D7" w14:textId="052FB2F8" w:rsidR="006B2650" w:rsidRPr="003F5FEC" w:rsidRDefault="003F5FEC" w:rsidP="003F5FEC">
      <w:pPr>
        <w:shd w:val="clear" w:color="auto" w:fill="FFFFFF"/>
        <w:spacing w:after="0" w:line="240" w:lineRule="auto"/>
        <w:ind w:firstLine="720"/>
        <w:jc w:val="both"/>
        <w:rPr>
          <w:rFonts w:ascii="Times New Roman" w:eastAsia="Times New Roman" w:hAnsi="Times New Roman" w:cs="Times New Roman"/>
          <w:i/>
          <w:sz w:val="20"/>
          <w:szCs w:val="20"/>
        </w:rPr>
      </w:pPr>
      <w:r w:rsidRPr="003F5FEC">
        <w:rPr>
          <w:rFonts w:ascii="Times New Roman" w:eastAsia="Times New Roman" w:hAnsi="Times New Roman" w:cs="Times New Roman"/>
          <w:i/>
          <w:sz w:val="20"/>
          <w:szCs w:val="20"/>
        </w:rPr>
        <w:t xml:space="preserve">Якщо Учасником пропонується еквівалент товару до того, що вимагається Замовником, </w:t>
      </w:r>
      <w:r w:rsidRPr="003F5FEC">
        <w:rPr>
          <w:rFonts w:ascii="Times New Roman" w:eastAsia="Times New Roman" w:hAnsi="Times New Roman" w:cs="Times New Roman"/>
          <w:i/>
          <w:sz w:val="20"/>
          <w:szCs w:val="20"/>
          <w:u w:val="single"/>
        </w:rPr>
        <w:t>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w:t>
      </w:r>
      <w:r w:rsidRPr="003F5FEC">
        <w:rPr>
          <w:rFonts w:ascii="Times New Roman" w:eastAsia="Times New Roman" w:hAnsi="Times New Roman" w:cs="Times New Roman"/>
          <w:i/>
          <w:sz w:val="20"/>
          <w:szCs w:val="20"/>
        </w:rPr>
        <w:t xml:space="preserve">,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w:t>
      </w:r>
      <w:r w:rsidRPr="003F5FEC">
        <w:rPr>
          <w:rFonts w:ascii="Times New Roman" w:eastAsia="Times New Roman" w:hAnsi="Times New Roman" w:cs="Times New Roman"/>
          <w:i/>
          <w:sz w:val="20"/>
          <w:szCs w:val="20"/>
        </w:rPr>
        <w:lastRenderedPageBreak/>
        <w:t>автомобіль Renault Duster, або еквівалент), тендерна пропозиція такого учасника вважається як така, що не відповідає умовам технічної специфікації.</w:t>
      </w:r>
    </w:p>
    <w:sectPr w:rsidR="006B2650" w:rsidRPr="003F5FEC" w:rsidSect="00E556C2">
      <w:pgSz w:w="11906" w:h="16838"/>
      <w:pgMar w:top="680"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100A9CDC"/>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b w:val="0"/>
        <w:i w:val="0"/>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781349C"/>
    <w:multiLevelType w:val="multilevel"/>
    <w:tmpl w:val="23BEB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B823A63"/>
    <w:multiLevelType w:val="hybridMultilevel"/>
    <w:tmpl w:val="3AEE131C"/>
    <w:lvl w:ilvl="0" w:tplc="0122D0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 w:numId="12">
    <w:abstractNumId w:val="10"/>
  </w:num>
  <w:num w:numId="13">
    <w:abstractNumId w:val="11"/>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514A"/>
    <w:rsid w:val="000568E9"/>
    <w:rsid w:val="000765F1"/>
    <w:rsid w:val="000F168E"/>
    <w:rsid w:val="00191C79"/>
    <w:rsid w:val="001A2FE8"/>
    <w:rsid w:val="001D1DA4"/>
    <w:rsid w:val="001E05C5"/>
    <w:rsid w:val="002232DE"/>
    <w:rsid w:val="00242203"/>
    <w:rsid w:val="00242E77"/>
    <w:rsid w:val="002630CB"/>
    <w:rsid w:val="002A205F"/>
    <w:rsid w:val="002B72AC"/>
    <w:rsid w:val="002C12FC"/>
    <w:rsid w:val="002D3C76"/>
    <w:rsid w:val="002F1DBE"/>
    <w:rsid w:val="003A55DA"/>
    <w:rsid w:val="003B24F5"/>
    <w:rsid w:val="003F5FEC"/>
    <w:rsid w:val="00414A3F"/>
    <w:rsid w:val="004241FB"/>
    <w:rsid w:val="004518F7"/>
    <w:rsid w:val="004548C3"/>
    <w:rsid w:val="004565DA"/>
    <w:rsid w:val="00492316"/>
    <w:rsid w:val="004B30E0"/>
    <w:rsid w:val="004E7196"/>
    <w:rsid w:val="00505DDD"/>
    <w:rsid w:val="00593F04"/>
    <w:rsid w:val="005A5351"/>
    <w:rsid w:val="005F3D1B"/>
    <w:rsid w:val="00650503"/>
    <w:rsid w:val="006A47CB"/>
    <w:rsid w:val="006B2650"/>
    <w:rsid w:val="006C0042"/>
    <w:rsid w:val="00700AF5"/>
    <w:rsid w:val="00762AA6"/>
    <w:rsid w:val="007E206D"/>
    <w:rsid w:val="007E607A"/>
    <w:rsid w:val="00804612"/>
    <w:rsid w:val="00831F03"/>
    <w:rsid w:val="00837523"/>
    <w:rsid w:val="0088556A"/>
    <w:rsid w:val="00932BB8"/>
    <w:rsid w:val="009A42DA"/>
    <w:rsid w:val="009E280A"/>
    <w:rsid w:val="00A339B8"/>
    <w:rsid w:val="00A42C8B"/>
    <w:rsid w:val="00A52318"/>
    <w:rsid w:val="00B604DC"/>
    <w:rsid w:val="00B70546"/>
    <w:rsid w:val="00B72904"/>
    <w:rsid w:val="00B76851"/>
    <w:rsid w:val="00B814BD"/>
    <w:rsid w:val="00BB6F81"/>
    <w:rsid w:val="00BC3DBB"/>
    <w:rsid w:val="00BD07C3"/>
    <w:rsid w:val="00BE404B"/>
    <w:rsid w:val="00BF014B"/>
    <w:rsid w:val="00C607E0"/>
    <w:rsid w:val="00C70250"/>
    <w:rsid w:val="00C95BB7"/>
    <w:rsid w:val="00CA2CF9"/>
    <w:rsid w:val="00CC40CC"/>
    <w:rsid w:val="00D33C43"/>
    <w:rsid w:val="00D626B8"/>
    <w:rsid w:val="00E07611"/>
    <w:rsid w:val="00E132F1"/>
    <w:rsid w:val="00E15080"/>
    <w:rsid w:val="00E26A98"/>
    <w:rsid w:val="00E51405"/>
    <w:rsid w:val="00E556C2"/>
    <w:rsid w:val="00EA0AC2"/>
    <w:rsid w:val="00EC15C1"/>
    <w:rsid w:val="00F573E0"/>
    <w:rsid w:val="00F923B1"/>
    <w:rsid w:val="00FB2F3D"/>
    <w:rsid w:val="00FD1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iPriority w:val="99"/>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B604DC"/>
    <w:pPr>
      <w:spacing w:after="0" w:line="240" w:lineRule="auto"/>
    </w:pPr>
    <w:rPr>
      <w:rFonts w:ascii="Calibri" w:eastAsia="Calibri" w:hAnsi="Calibri" w:cs="Calibri"/>
      <w:lang w:val="uk-UA"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B604DC"/>
    <w:pPr>
      <w:spacing w:line="256" w:lineRule="auto"/>
    </w:pPr>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character" w:customStyle="1" w:styleId="ab">
    <w:name w:val="Обычный (Интернет) Знак"/>
    <w:aliases w:val="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
    <w:link w:val="ac"/>
    <w:uiPriority w:val="99"/>
    <w:locked/>
    <w:rsid w:val="00FD1428"/>
    <w:rPr>
      <w:rFonts w:ascii="Times New Roman" w:eastAsia="Times New Roman" w:hAnsi="Times New Roman" w:cs="Times New Roman"/>
      <w:sz w:val="24"/>
      <w:szCs w:val="24"/>
    </w:rPr>
  </w:style>
  <w:style w:type="paragraph" w:styleId="ac">
    <w:name w:val="Normal (Web)"/>
    <w:aliases w:val="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
    <w:basedOn w:val="a"/>
    <w:link w:val="ab"/>
    <w:uiPriority w:val="99"/>
    <w:unhideWhenUsed/>
    <w:qFormat/>
    <w:rsid w:val="00FD1428"/>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399690">
      <w:bodyDiv w:val="1"/>
      <w:marLeft w:val="0"/>
      <w:marRight w:val="0"/>
      <w:marTop w:val="0"/>
      <w:marBottom w:val="0"/>
      <w:divBdr>
        <w:top w:val="none" w:sz="0" w:space="0" w:color="auto"/>
        <w:left w:val="none" w:sz="0" w:space="0" w:color="auto"/>
        <w:bottom w:val="none" w:sz="0" w:space="0" w:color="auto"/>
        <w:right w:val="none" w:sz="0" w:space="0" w:color="auto"/>
      </w:divBdr>
    </w:div>
    <w:div w:id="674190967">
      <w:bodyDiv w:val="1"/>
      <w:marLeft w:val="0"/>
      <w:marRight w:val="0"/>
      <w:marTop w:val="0"/>
      <w:marBottom w:val="0"/>
      <w:divBdr>
        <w:top w:val="none" w:sz="0" w:space="0" w:color="auto"/>
        <w:left w:val="none" w:sz="0" w:space="0" w:color="auto"/>
        <w:bottom w:val="none" w:sz="0" w:space="0" w:color="auto"/>
        <w:right w:val="none" w:sz="0" w:space="0" w:color="auto"/>
      </w:divBdr>
    </w:div>
    <w:div w:id="1027170950">
      <w:bodyDiv w:val="1"/>
      <w:marLeft w:val="0"/>
      <w:marRight w:val="0"/>
      <w:marTop w:val="0"/>
      <w:marBottom w:val="0"/>
      <w:divBdr>
        <w:top w:val="none" w:sz="0" w:space="0" w:color="auto"/>
        <w:left w:val="none" w:sz="0" w:space="0" w:color="auto"/>
        <w:bottom w:val="none" w:sz="0" w:space="0" w:color="auto"/>
        <w:right w:val="none" w:sz="0" w:space="0" w:color="auto"/>
      </w:divBdr>
    </w:div>
    <w:div w:id="1207135246">
      <w:bodyDiv w:val="1"/>
      <w:marLeft w:val="0"/>
      <w:marRight w:val="0"/>
      <w:marTop w:val="0"/>
      <w:marBottom w:val="0"/>
      <w:divBdr>
        <w:top w:val="none" w:sz="0" w:space="0" w:color="auto"/>
        <w:left w:val="none" w:sz="0" w:space="0" w:color="auto"/>
        <w:bottom w:val="none" w:sz="0" w:space="0" w:color="auto"/>
        <w:right w:val="none" w:sz="0" w:space="0" w:color="auto"/>
      </w:divBdr>
    </w:div>
    <w:div w:id="214056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1</Pages>
  <Words>1676</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71</cp:revision>
  <cp:lastPrinted>2024-04-25T07:49:00Z</cp:lastPrinted>
  <dcterms:created xsi:type="dcterms:W3CDTF">2021-03-31T12:56:00Z</dcterms:created>
  <dcterms:modified xsi:type="dcterms:W3CDTF">2025-04-14T06:26:00Z</dcterms:modified>
</cp:coreProperties>
</file>