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01CCAF" w14:textId="77777777" w:rsidR="00D529D3" w:rsidRPr="00D87E85" w:rsidRDefault="00D529D3" w:rsidP="00D529D3">
      <w:pPr>
        <w:spacing w:after="0" w:line="240" w:lineRule="auto"/>
        <w:jc w:val="center"/>
        <w:rPr>
          <w:rFonts w:ascii="Times New Roman" w:eastAsia="Arial" w:hAnsi="Times New Roman" w:cs="Times New Roman"/>
          <w:b/>
          <w:i/>
          <w:sz w:val="20"/>
          <w:szCs w:val="20"/>
          <w:lang w:eastAsia="ru-RU"/>
        </w:rPr>
      </w:pPr>
      <w:bookmarkStart w:id="0" w:name="_Hlk90986724"/>
      <w:r w:rsidRPr="002E09A1">
        <w:rPr>
          <w:rFonts w:ascii="Times New Roman" w:eastAsia="Times New Roman" w:hAnsi="Times New Roman" w:cs="Times New Roman"/>
          <w:b/>
          <w:i/>
          <w:sz w:val="20"/>
          <w:szCs w:val="20"/>
          <w:lang w:eastAsia="uk-UA"/>
        </w:rPr>
        <w:t>КОМУНАЛЬНЕ ПІДПРИЄМС</w:t>
      </w:r>
      <w:r w:rsidRPr="00D87E85">
        <w:rPr>
          <w:rFonts w:ascii="Times New Roman" w:eastAsia="Times New Roman" w:hAnsi="Times New Roman" w:cs="Times New Roman"/>
          <w:b/>
          <w:i/>
          <w:sz w:val="20"/>
          <w:szCs w:val="20"/>
          <w:lang w:eastAsia="uk-UA"/>
        </w:rPr>
        <w:t>ТВО «ТЕРНІВСЬКЕ ЖИТЛОВО-КОМУНАЛЬНЕ ПІДПРИЄМСТВО»</w:t>
      </w:r>
    </w:p>
    <w:bookmarkEnd w:id="0"/>
    <w:p w14:paraId="3B2D7303" w14:textId="54160F0C" w:rsidR="002B72AC" w:rsidRPr="00D87E85" w:rsidRDefault="00D529D3" w:rsidP="00D529D3">
      <w:pPr>
        <w:spacing w:after="0" w:line="240" w:lineRule="auto"/>
        <w:jc w:val="center"/>
        <w:rPr>
          <w:rFonts w:ascii="Times New Roman" w:hAnsi="Times New Roman" w:cs="Times New Roman"/>
          <w:b/>
          <w:bCs/>
          <w:sz w:val="20"/>
          <w:szCs w:val="20"/>
        </w:rPr>
      </w:pPr>
      <w:r w:rsidRPr="00D87E85">
        <w:rPr>
          <w:rFonts w:ascii="Times New Roman" w:hAnsi="Times New Roman" w:cs="Times New Roman"/>
          <w:b/>
          <w:bCs/>
          <w:sz w:val="20"/>
          <w:szCs w:val="20"/>
        </w:rPr>
        <w:t>ОБҐРУНТУВАННЯ</w:t>
      </w:r>
    </w:p>
    <w:p w14:paraId="2C1C10C8" w14:textId="77777777" w:rsidR="00F15D12" w:rsidRPr="00D87E85" w:rsidRDefault="00F15D12" w:rsidP="003B63B1">
      <w:pPr>
        <w:spacing w:after="0" w:line="240" w:lineRule="auto"/>
        <w:jc w:val="both"/>
        <w:rPr>
          <w:rFonts w:ascii="Times New Roman" w:hAnsi="Times New Roman" w:cs="Times New Roman"/>
          <w:b/>
          <w:bCs/>
          <w:sz w:val="20"/>
          <w:szCs w:val="20"/>
        </w:rPr>
      </w:pPr>
    </w:p>
    <w:p w14:paraId="59A1FD00" w14:textId="1BCC3948" w:rsidR="002B72AC" w:rsidRPr="00D87E85" w:rsidRDefault="002B72AC" w:rsidP="003B63B1">
      <w:pPr>
        <w:spacing w:after="0" w:line="240" w:lineRule="auto"/>
        <w:jc w:val="center"/>
        <w:rPr>
          <w:rFonts w:ascii="Times New Roman" w:hAnsi="Times New Roman" w:cs="Times New Roman"/>
          <w:bCs/>
          <w:sz w:val="20"/>
          <w:szCs w:val="20"/>
        </w:rPr>
      </w:pPr>
      <w:r w:rsidRPr="00D87E85">
        <w:rPr>
          <w:rFonts w:ascii="Times New Roman" w:hAnsi="Times New Roman" w:cs="Times New Roman"/>
          <w:bCs/>
          <w:sz w:val="20"/>
          <w:szCs w:val="20"/>
        </w:rPr>
        <w:t xml:space="preserve">технічних та якісних характеристик </w:t>
      </w:r>
      <w:r w:rsidRPr="00D87E85">
        <w:rPr>
          <w:rFonts w:ascii="Times New Roman" w:hAnsi="Times New Roman" w:cs="Times New Roman"/>
          <w:b/>
          <w:bCs/>
          <w:sz w:val="20"/>
          <w:szCs w:val="20"/>
        </w:rPr>
        <w:t xml:space="preserve">закупівлі </w:t>
      </w:r>
      <w:r w:rsidR="00D529D3" w:rsidRPr="00D87E85">
        <w:rPr>
          <w:rFonts w:ascii="Times New Roman" w:hAnsi="Times New Roman" w:cs="Times New Roman"/>
          <w:b/>
          <w:bCs/>
          <w:sz w:val="20"/>
          <w:szCs w:val="20"/>
        </w:rPr>
        <w:t>Намогильна споруда на могилу загиблого Захисника України АНДРІЄНКО Романа Геннадійовича (з встановленням)</w:t>
      </w:r>
      <w:r w:rsidR="001F04CC" w:rsidRPr="00D87E85">
        <w:rPr>
          <w:rFonts w:ascii="Times New Roman" w:hAnsi="Times New Roman" w:cs="Times New Roman"/>
          <w:b/>
          <w:bCs/>
          <w:sz w:val="20"/>
          <w:szCs w:val="20"/>
        </w:rPr>
        <w:t>,</w:t>
      </w:r>
      <w:r w:rsidRPr="00D87E85">
        <w:rPr>
          <w:rFonts w:ascii="Times New Roman" w:hAnsi="Times New Roman" w:cs="Times New Roman"/>
          <w:b/>
          <w:sz w:val="20"/>
          <w:szCs w:val="20"/>
        </w:rPr>
        <w:t xml:space="preserve"> </w:t>
      </w:r>
      <w:r w:rsidRPr="00D87E85">
        <w:rPr>
          <w:rFonts w:ascii="Times New Roman" w:hAnsi="Times New Roman" w:cs="Times New Roman"/>
          <w:bCs/>
          <w:sz w:val="20"/>
          <w:szCs w:val="20"/>
        </w:rPr>
        <w:t>розміру бюджетного призначення, очікуваної вартості предмета закупівлі</w:t>
      </w:r>
    </w:p>
    <w:p w14:paraId="09901463" w14:textId="77777777" w:rsidR="003B63B1" w:rsidRPr="00D87E85" w:rsidRDefault="003B63B1" w:rsidP="003B63B1">
      <w:pPr>
        <w:spacing w:after="0" w:line="240" w:lineRule="auto"/>
        <w:jc w:val="both"/>
        <w:rPr>
          <w:rStyle w:val="a3"/>
          <w:rFonts w:ascii="Times New Roman" w:hAnsi="Times New Roman" w:cs="Times New Roman"/>
          <w:bCs/>
          <w:sz w:val="20"/>
          <w:szCs w:val="20"/>
        </w:rPr>
      </w:pPr>
    </w:p>
    <w:p w14:paraId="3673CAB5" w14:textId="7FC37C9A" w:rsidR="002B72AC" w:rsidRPr="00D87E85" w:rsidRDefault="002B72AC" w:rsidP="003B63B1">
      <w:pPr>
        <w:spacing w:after="0" w:line="240" w:lineRule="auto"/>
        <w:jc w:val="both"/>
        <w:rPr>
          <w:rStyle w:val="a3"/>
          <w:rFonts w:ascii="Times New Roman" w:hAnsi="Times New Roman" w:cs="Times New Roman"/>
          <w:bCs/>
          <w:sz w:val="20"/>
          <w:szCs w:val="20"/>
        </w:rPr>
      </w:pPr>
      <w:r w:rsidRPr="00D87E85">
        <w:rPr>
          <w:rStyle w:val="a3"/>
          <w:rFonts w:ascii="Times New Roman" w:hAnsi="Times New Roman" w:cs="Times New Roman"/>
          <w:bCs/>
          <w:sz w:val="20"/>
          <w:szCs w:val="20"/>
        </w:rPr>
        <w:t>(оприлюднюється на виконання постанови КМУ № 710 від 11.10.2016 «Про ефективне використання державних коштів» (зі змінами))</w:t>
      </w:r>
    </w:p>
    <w:p w14:paraId="7664AF65" w14:textId="77777777" w:rsidR="00F15D12" w:rsidRPr="00D87E85" w:rsidRDefault="00F15D12" w:rsidP="003B63B1">
      <w:pPr>
        <w:spacing w:after="0" w:line="240" w:lineRule="auto"/>
        <w:jc w:val="both"/>
        <w:rPr>
          <w:rStyle w:val="a3"/>
          <w:rFonts w:ascii="Times New Roman" w:hAnsi="Times New Roman" w:cs="Times New Roman"/>
          <w:bCs/>
          <w:sz w:val="20"/>
          <w:szCs w:val="20"/>
        </w:rPr>
      </w:pPr>
    </w:p>
    <w:p w14:paraId="2F0D6305" w14:textId="05508080" w:rsidR="00C607E0" w:rsidRPr="00D87E85" w:rsidRDefault="00C607E0" w:rsidP="003B63B1">
      <w:pPr>
        <w:spacing w:after="0" w:line="240" w:lineRule="auto"/>
        <w:jc w:val="both"/>
        <w:rPr>
          <w:rFonts w:ascii="Times New Roman" w:eastAsia="Times New Roman" w:hAnsi="Times New Roman" w:cs="Times New Roman"/>
          <w:i/>
          <w:iCs/>
          <w:sz w:val="20"/>
          <w:szCs w:val="20"/>
          <w:lang w:eastAsia="uk-UA"/>
        </w:rPr>
      </w:pPr>
      <w:r w:rsidRPr="00D87E85">
        <w:rPr>
          <w:rFonts w:ascii="Times New Roman" w:eastAsia="Times New Roman" w:hAnsi="Times New Roman" w:cs="Times New Roman"/>
          <w:b/>
          <w:bCs/>
          <w:i/>
          <w:iCs/>
          <w:sz w:val="20"/>
          <w:szCs w:val="20"/>
          <w:lang w:eastAsia="uk-UA"/>
        </w:rPr>
        <w:t xml:space="preserve">Найменування, місцезнаходження та ідентифікаційний код замовника в Єдиному державному реєстрі юридичних осіб, фізичних осіб — підприємців та громадських формувань, його категорія: </w:t>
      </w:r>
      <w:r w:rsidRPr="00D87E85">
        <w:rPr>
          <w:rFonts w:ascii="Times New Roman" w:eastAsia="Times New Roman" w:hAnsi="Times New Roman" w:cs="Times New Roman"/>
          <w:i/>
          <w:iCs/>
          <w:sz w:val="20"/>
          <w:szCs w:val="20"/>
          <w:lang w:eastAsia="uk-UA"/>
        </w:rPr>
        <w:t xml:space="preserve">Комунальне підприємство «Тернівське житлово-комунальне підприємство; 51500, м. Тернівка, </w:t>
      </w:r>
      <w:r w:rsidR="001F04CC" w:rsidRPr="00D87E85">
        <w:rPr>
          <w:rFonts w:ascii="Times New Roman" w:eastAsia="Times New Roman" w:hAnsi="Times New Roman" w:cs="Times New Roman"/>
          <w:i/>
          <w:iCs/>
          <w:sz w:val="20"/>
          <w:szCs w:val="20"/>
          <w:lang w:eastAsia="uk-UA"/>
        </w:rPr>
        <w:t xml:space="preserve">Павлоградський район, </w:t>
      </w:r>
      <w:r w:rsidRPr="00D87E85">
        <w:rPr>
          <w:rFonts w:ascii="Times New Roman" w:eastAsia="Times New Roman" w:hAnsi="Times New Roman" w:cs="Times New Roman"/>
          <w:i/>
          <w:iCs/>
          <w:sz w:val="20"/>
          <w:szCs w:val="20"/>
          <w:lang w:eastAsia="uk-UA"/>
        </w:rPr>
        <w:t xml:space="preserve">Дніпропетровської обл., вул. </w:t>
      </w:r>
      <w:r w:rsidR="001F04CC" w:rsidRPr="00D87E85">
        <w:rPr>
          <w:rFonts w:ascii="Times New Roman" w:eastAsia="Times New Roman" w:hAnsi="Times New Roman" w:cs="Times New Roman"/>
          <w:i/>
          <w:iCs/>
          <w:sz w:val="20"/>
          <w:szCs w:val="20"/>
          <w:lang w:eastAsia="uk-UA"/>
        </w:rPr>
        <w:t>Героїв України</w:t>
      </w:r>
      <w:r w:rsidRPr="00D87E85">
        <w:rPr>
          <w:rFonts w:ascii="Times New Roman" w:eastAsia="Times New Roman" w:hAnsi="Times New Roman" w:cs="Times New Roman"/>
          <w:i/>
          <w:iCs/>
          <w:sz w:val="20"/>
          <w:szCs w:val="20"/>
          <w:lang w:eastAsia="uk-UA"/>
        </w:rPr>
        <w:t>, 29; 31657751; Юридичні особи, які забезпечують потреби держави або територіальної громади.</w:t>
      </w:r>
    </w:p>
    <w:p w14:paraId="79131CCF" w14:textId="77777777" w:rsidR="00655485" w:rsidRPr="00D87E85" w:rsidRDefault="00655485" w:rsidP="003B63B1">
      <w:pPr>
        <w:spacing w:after="0" w:line="240" w:lineRule="auto"/>
        <w:jc w:val="both"/>
        <w:rPr>
          <w:rFonts w:ascii="Times New Roman" w:eastAsia="Times New Roman" w:hAnsi="Times New Roman" w:cs="Times New Roman"/>
          <w:i/>
          <w:sz w:val="20"/>
          <w:szCs w:val="20"/>
          <w:lang w:eastAsia="uk-UA"/>
        </w:rPr>
      </w:pPr>
    </w:p>
    <w:p w14:paraId="0D79E78F" w14:textId="2373D90B" w:rsidR="0046770D" w:rsidRPr="00D87E85" w:rsidRDefault="002B72AC" w:rsidP="00D529D3">
      <w:pPr>
        <w:widowControl w:val="0"/>
        <w:spacing w:after="0" w:line="240" w:lineRule="auto"/>
        <w:jc w:val="both"/>
        <w:rPr>
          <w:rFonts w:ascii="Times New Roman" w:eastAsia="Times New Roman" w:hAnsi="Times New Roman" w:cs="Times New Roman"/>
          <w:i/>
          <w:sz w:val="20"/>
          <w:szCs w:val="20"/>
        </w:rPr>
      </w:pPr>
      <w:r w:rsidRPr="00D87E85">
        <w:rPr>
          <w:rFonts w:ascii="Times New Roman" w:eastAsia="Times New Roman" w:hAnsi="Times New Roman" w:cs="Times New Roman"/>
          <w:b/>
          <w:bCs/>
          <w:iCs/>
          <w:color w:val="000000"/>
          <w:sz w:val="20"/>
          <w:szCs w:val="20"/>
        </w:rPr>
        <w:t xml:space="preserve">Назва предмета закупівлі </w:t>
      </w:r>
      <w:r w:rsidRPr="00D87E85">
        <w:rPr>
          <w:rFonts w:ascii="Times New Roman" w:eastAsia="Times New Roman" w:hAnsi="Times New Roman" w:cs="Times New Roman"/>
          <w:b/>
          <w:color w:val="000000"/>
          <w:sz w:val="20"/>
          <w:szCs w:val="20"/>
        </w:rPr>
        <w:t>із зазначенням коду за Єдиним закупівельним словником (у разі поділу на лоти такі відомості повинні зазначатися стосовно кожного лота) та назви відповідних класифікаторів предмета закупівлі й частин предмета закупівлі (лотів) (за наявності):</w:t>
      </w:r>
      <w:r w:rsidR="00F15D12" w:rsidRPr="00D87E85">
        <w:rPr>
          <w:rFonts w:ascii="Times New Roman" w:eastAsia="Times New Roman" w:hAnsi="Times New Roman" w:cs="Times New Roman"/>
          <w:sz w:val="20"/>
          <w:szCs w:val="20"/>
          <w:highlight w:val="white"/>
        </w:rPr>
        <w:t xml:space="preserve"> </w:t>
      </w:r>
      <w:r w:rsidR="00D529D3" w:rsidRPr="00D87E85">
        <w:rPr>
          <w:rFonts w:ascii="Times New Roman" w:eastAsia="Times New Roman" w:hAnsi="Times New Roman" w:cs="Times New Roman"/>
          <w:i/>
          <w:sz w:val="20"/>
          <w:szCs w:val="20"/>
        </w:rPr>
        <w:t>Намогильна споруда на могилу загиблого Захисника України АНДРІЄНКО Романа Геннадійовича (з встановленням)</w:t>
      </w:r>
      <w:r w:rsidR="00352E58" w:rsidRPr="00D87E85">
        <w:rPr>
          <w:rFonts w:ascii="Times New Roman" w:eastAsia="Times New Roman" w:hAnsi="Times New Roman" w:cs="Times New Roman"/>
          <w:i/>
          <w:sz w:val="20"/>
          <w:szCs w:val="20"/>
        </w:rPr>
        <w:t xml:space="preserve"> </w:t>
      </w:r>
      <w:r w:rsidR="0046770D" w:rsidRPr="00D87E85">
        <w:rPr>
          <w:rFonts w:ascii="Times New Roman" w:eastAsia="Times New Roman" w:hAnsi="Times New Roman" w:cs="Times New Roman"/>
          <w:i/>
          <w:sz w:val="20"/>
          <w:szCs w:val="20"/>
        </w:rPr>
        <w:t xml:space="preserve">– </w:t>
      </w:r>
      <w:r w:rsidR="00352E58" w:rsidRPr="00D87E85">
        <w:rPr>
          <w:rFonts w:ascii="Times New Roman" w:eastAsia="Times New Roman" w:hAnsi="Times New Roman" w:cs="Times New Roman"/>
          <w:i/>
          <w:sz w:val="20"/>
          <w:szCs w:val="20"/>
        </w:rPr>
        <w:t>1</w:t>
      </w:r>
      <w:r w:rsidR="0046770D" w:rsidRPr="00D87E85">
        <w:rPr>
          <w:rFonts w:ascii="Times New Roman" w:eastAsia="Times New Roman" w:hAnsi="Times New Roman" w:cs="Times New Roman"/>
          <w:i/>
          <w:sz w:val="20"/>
          <w:szCs w:val="20"/>
        </w:rPr>
        <w:t xml:space="preserve"> </w:t>
      </w:r>
      <w:r w:rsidR="00352E58" w:rsidRPr="00D87E85">
        <w:rPr>
          <w:rFonts w:ascii="Times New Roman" w:eastAsia="Times New Roman" w:hAnsi="Times New Roman" w:cs="Times New Roman"/>
          <w:i/>
          <w:sz w:val="20"/>
          <w:szCs w:val="20"/>
        </w:rPr>
        <w:t>шт</w:t>
      </w:r>
      <w:r w:rsidR="0046770D" w:rsidRPr="00D87E85">
        <w:rPr>
          <w:rFonts w:ascii="Times New Roman" w:eastAsia="Times New Roman" w:hAnsi="Times New Roman" w:cs="Times New Roman"/>
          <w:i/>
          <w:sz w:val="20"/>
          <w:szCs w:val="20"/>
        </w:rPr>
        <w:t xml:space="preserve">. за кодом ДК 021:2015 </w:t>
      </w:r>
      <w:r w:rsidR="00D529D3" w:rsidRPr="00D87E85">
        <w:rPr>
          <w:rFonts w:ascii="Times New Roman" w:eastAsia="Times New Roman" w:hAnsi="Times New Roman" w:cs="Times New Roman"/>
          <w:i/>
          <w:sz w:val="20"/>
          <w:szCs w:val="20"/>
        </w:rPr>
        <w:t xml:space="preserve">Єдиного закупівельного словника </w:t>
      </w:r>
      <w:r w:rsidR="00D529D3" w:rsidRPr="00D87E85">
        <w:rPr>
          <w:rFonts w:ascii="Times New Roman" w:eastAsia="Times New Roman" w:hAnsi="Times New Roman" w:cs="Times New Roman"/>
          <w:i/>
          <w:sz w:val="20"/>
          <w:szCs w:val="20"/>
        </w:rPr>
        <w:t>44210000-5- Конструкції та їх частини</w:t>
      </w:r>
      <w:r w:rsidR="00D529D3" w:rsidRPr="00D87E85">
        <w:rPr>
          <w:rFonts w:ascii="Times New Roman" w:eastAsia="Times New Roman" w:hAnsi="Times New Roman" w:cs="Times New Roman"/>
          <w:i/>
          <w:sz w:val="20"/>
          <w:szCs w:val="20"/>
        </w:rPr>
        <w:t xml:space="preserve"> </w:t>
      </w:r>
      <w:r w:rsidR="00D529D3" w:rsidRPr="00D87E85">
        <w:rPr>
          <w:rFonts w:ascii="Times New Roman" w:eastAsia="Times New Roman" w:hAnsi="Times New Roman" w:cs="Times New Roman"/>
          <w:i/>
          <w:sz w:val="20"/>
          <w:szCs w:val="20"/>
        </w:rPr>
        <w:t>(44211100-3 - Модульні та переносні споруди)</w:t>
      </w:r>
      <w:r w:rsidR="0046770D" w:rsidRPr="00D87E85">
        <w:rPr>
          <w:rFonts w:ascii="Times New Roman" w:eastAsia="Times New Roman" w:hAnsi="Times New Roman" w:cs="Times New Roman"/>
          <w:i/>
          <w:sz w:val="20"/>
          <w:szCs w:val="20"/>
        </w:rPr>
        <w:t>;</w:t>
      </w:r>
    </w:p>
    <w:p w14:paraId="42F13379" w14:textId="77777777" w:rsidR="00EA588D" w:rsidRPr="00D87E85" w:rsidRDefault="00EA588D" w:rsidP="003B63B1">
      <w:pPr>
        <w:widowControl w:val="0"/>
        <w:spacing w:after="0" w:line="240" w:lineRule="auto"/>
        <w:jc w:val="both"/>
        <w:rPr>
          <w:rFonts w:ascii="Times New Roman" w:eastAsia="Times New Roman" w:hAnsi="Times New Roman" w:cs="Times New Roman"/>
          <w:i/>
          <w:sz w:val="20"/>
          <w:szCs w:val="20"/>
        </w:rPr>
      </w:pPr>
    </w:p>
    <w:p w14:paraId="4B266D2B" w14:textId="0E0ED48B" w:rsidR="00B72904" w:rsidRPr="00D87E85" w:rsidRDefault="002B72AC" w:rsidP="003B63B1">
      <w:pPr>
        <w:widowControl w:val="0"/>
        <w:spacing w:after="0" w:line="240" w:lineRule="auto"/>
        <w:jc w:val="both"/>
        <w:rPr>
          <w:rFonts w:ascii="Times New Roman" w:hAnsi="Times New Roman" w:cs="Times New Roman"/>
          <w:sz w:val="20"/>
          <w:szCs w:val="20"/>
        </w:rPr>
      </w:pPr>
      <w:r w:rsidRPr="00D87E85">
        <w:rPr>
          <w:rFonts w:ascii="Times New Roman" w:hAnsi="Times New Roman" w:cs="Times New Roman"/>
          <w:b/>
          <w:sz w:val="20"/>
          <w:szCs w:val="20"/>
        </w:rPr>
        <w:t>Вид та ідентифікатор процедури закупівлі</w:t>
      </w:r>
      <w:r w:rsidRPr="00D87E85">
        <w:rPr>
          <w:rFonts w:ascii="Times New Roman" w:hAnsi="Times New Roman" w:cs="Times New Roman"/>
          <w:b/>
          <w:bCs/>
          <w:sz w:val="20"/>
          <w:szCs w:val="20"/>
        </w:rPr>
        <w:t>:</w:t>
      </w:r>
      <w:r w:rsidR="00932BB8" w:rsidRPr="00D87E85">
        <w:rPr>
          <w:rFonts w:ascii="Times New Roman" w:hAnsi="Times New Roman" w:cs="Times New Roman"/>
          <w:b/>
          <w:bCs/>
          <w:sz w:val="20"/>
          <w:szCs w:val="20"/>
        </w:rPr>
        <w:t xml:space="preserve"> </w:t>
      </w:r>
      <w:r w:rsidR="00932BB8" w:rsidRPr="00D87E85">
        <w:rPr>
          <w:rFonts w:ascii="Times New Roman" w:hAnsi="Times New Roman" w:cs="Times New Roman"/>
          <w:bCs/>
          <w:sz w:val="20"/>
          <w:szCs w:val="20"/>
        </w:rPr>
        <w:t>відкриті торги</w:t>
      </w:r>
      <w:r w:rsidR="00E51405" w:rsidRPr="00D87E85">
        <w:rPr>
          <w:rFonts w:ascii="Times New Roman" w:hAnsi="Times New Roman" w:cs="Times New Roman"/>
          <w:bCs/>
          <w:sz w:val="20"/>
          <w:szCs w:val="20"/>
        </w:rPr>
        <w:t xml:space="preserve"> (з особливостями)</w:t>
      </w:r>
      <w:r w:rsidR="00932BB8" w:rsidRPr="00D87E85">
        <w:rPr>
          <w:rFonts w:ascii="Times New Roman" w:hAnsi="Times New Roman" w:cs="Times New Roman"/>
          <w:bCs/>
          <w:sz w:val="20"/>
          <w:szCs w:val="20"/>
        </w:rPr>
        <w:t>,</w:t>
      </w:r>
      <w:r w:rsidRPr="00D87E85">
        <w:rPr>
          <w:rFonts w:ascii="Times New Roman" w:hAnsi="Times New Roman" w:cs="Times New Roman"/>
          <w:sz w:val="20"/>
          <w:szCs w:val="20"/>
        </w:rPr>
        <w:t xml:space="preserve"> </w:t>
      </w:r>
    </w:p>
    <w:p w14:paraId="2A913645" w14:textId="0E68383D" w:rsidR="000B5918" w:rsidRPr="00D87E85" w:rsidRDefault="00D529D3" w:rsidP="003B63B1">
      <w:pPr>
        <w:spacing w:after="0" w:line="240" w:lineRule="auto"/>
        <w:jc w:val="both"/>
        <w:rPr>
          <w:rFonts w:ascii="Times New Roman" w:hAnsi="Times New Roman" w:cs="Times New Roman"/>
          <w:b/>
          <w:sz w:val="20"/>
          <w:szCs w:val="20"/>
          <w:shd w:val="clear" w:color="auto" w:fill="FFFFFF"/>
        </w:rPr>
      </w:pPr>
      <w:r w:rsidRPr="00D87E85">
        <w:rPr>
          <w:rFonts w:ascii="Times New Roman" w:hAnsi="Times New Roman" w:cs="Times New Roman"/>
          <w:b/>
          <w:sz w:val="20"/>
          <w:szCs w:val="20"/>
          <w:shd w:val="clear" w:color="auto" w:fill="FFFFFF"/>
        </w:rPr>
        <w:t xml:space="preserve">№ </w:t>
      </w:r>
      <w:r w:rsidRPr="00D87E85">
        <w:rPr>
          <w:rFonts w:ascii="Times New Roman" w:hAnsi="Times New Roman" w:cs="Times New Roman"/>
          <w:b/>
          <w:sz w:val="20"/>
          <w:szCs w:val="20"/>
          <w:shd w:val="clear" w:color="auto" w:fill="FFFFFF"/>
        </w:rPr>
        <w:t>UA-2024-09-26-013224-a</w:t>
      </w:r>
    </w:p>
    <w:p w14:paraId="772BC2A0" w14:textId="77777777" w:rsidR="00D529D3" w:rsidRPr="00D87E85" w:rsidRDefault="00D529D3" w:rsidP="003B63B1">
      <w:pPr>
        <w:spacing w:after="0" w:line="240" w:lineRule="auto"/>
        <w:jc w:val="both"/>
        <w:rPr>
          <w:rFonts w:ascii="Times New Roman" w:hAnsi="Times New Roman" w:cs="Times New Roman"/>
          <w:b/>
          <w:sz w:val="20"/>
          <w:szCs w:val="20"/>
          <w:highlight w:val="yellow"/>
          <w:shd w:val="clear" w:color="auto" w:fill="FFFFFF"/>
        </w:rPr>
      </w:pPr>
    </w:p>
    <w:p w14:paraId="32A01ACC" w14:textId="35B0BABF" w:rsidR="0046770D" w:rsidRPr="00D87E85" w:rsidRDefault="002B72AC" w:rsidP="003B63B1">
      <w:pPr>
        <w:spacing w:after="0" w:line="240" w:lineRule="auto"/>
        <w:jc w:val="both"/>
        <w:rPr>
          <w:rFonts w:ascii="Times New Roman" w:eastAsia="Calibri" w:hAnsi="Times New Roman" w:cs="Times New Roman"/>
          <w:sz w:val="20"/>
          <w:szCs w:val="20"/>
        </w:rPr>
      </w:pPr>
      <w:r w:rsidRPr="00D87E85">
        <w:rPr>
          <w:rFonts w:ascii="Times New Roman" w:hAnsi="Times New Roman" w:cs="Times New Roman"/>
          <w:b/>
          <w:sz w:val="20"/>
          <w:szCs w:val="20"/>
        </w:rPr>
        <w:t>Очікувана вартість та обґрунтування очікуваної вартості предмета закупівлі</w:t>
      </w:r>
      <w:r w:rsidRPr="00D87E85">
        <w:rPr>
          <w:rFonts w:ascii="Times New Roman" w:hAnsi="Times New Roman" w:cs="Times New Roman"/>
          <w:b/>
          <w:bCs/>
          <w:sz w:val="20"/>
          <w:szCs w:val="20"/>
        </w:rPr>
        <w:t>:</w:t>
      </w:r>
      <w:r w:rsidRPr="00D87E85">
        <w:rPr>
          <w:rFonts w:ascii="Times New Roman" w:hAnsi="Times New Roman" w:cs="Times New Roman"/>
          <w:sz w:val="20"/>
          <w:szCs w:val="20"/>
        </w:rPr>
        <w:t xml:space="preserve"> </w:t>
      </w:r>
      <w:r w:rsidR="00D529D3" w:rsidRPr="00D87E85">
        <w:rPr>
          <w:rFonts w:ascii="Times New Roman" w:hAnsi="Times New Roman" w:cs="Times New Roman"/>
          <w:sz w:val="20"/>
          <w:szCs w:val="20"/>
        </w:rPr>
        <w:t>199</w:t>
      </w:r>
      <w:r w:rsidR="0046770D" w:rsidRPr="00D87E85">
        <w:rPr>
          <w:rFonts w:ascii="Times New Roman" w:hAnsi="Times New Roman" w:cs="Times New Roman"/>
          <w:sz w:val="20"/>
          <w:szCs w:val="20"/>
        </w:rPr>
        <w:t> </w:t>
      </w:r>
      <w:r w:rsidR="001F04CC" w:rsidRPr="00D87E85">
        <w:rPr>
          <w:rFonts w:ascii="Times New Roman" w:hAnsi="Times New Roman" w:cs="Times New Roman"/>
          <w:sz w:val="20"/>
          <w:szCs w:val="20"/>
        </w:rPr>
        <w:t>0</w:t>
      </w:r>
      <w:r w:rsidR="0046770D" w:rsidRPr="00D87E85">
        <w:rPr>
          <w:rFonts w:ascii="Times New Roman" w:hAnsi="Times New Roman" w:cs="Times New Roman"/>
          <w:sz w:val="20"/>
          <w:szCs w:val="20"/>
        </w:rPr>
        <w:t>00</w:t>
      </w:r>
      <w:r w:rsidR="00B06D14" w:rsidRPr="00D87E85">
        <w:rPr>
          <w:rFonts w:ascii="Times New Roman" w:eastAsia="Times New Roman" w:hAnsi="Times New Roman" w:cs="Times New Roman"/>
          <w:bCs/>
          <w:sz w:val="20"/>
          <w:szCs w:val="20"/>
          <w:lang w:eastAsia="uk-UA"/>
        </w:rPr>
        <w:t> грн. 00</w:t>
      </w:r>
      <w:r w:rsidR="002E0B1E" w:rsidRPr="00D87E85">
        <w:rPr>
          <w:rFonts w:ascii="Times New Roman" w:eastAsia="Times New Roman" w:hAnsi="Times New Roman" w:cs="Times New Roman"/>
          <w:bCs/>
          <w:sz w:val="20"/>
          <w:szCs w:val="20"/>
          <w:lang w:eastAsia="uk-UA"/>
        </w:rPr>
        <w:t xml:space="preserve"> </w:t>
      </w:r>
      <w:r w:rsidR="00B06D14" w:rsidRPr="00D87E85">
        <w:rPr>
          <w:rFonts w:ascii="Times New Roman" w:eastAsia="Times New Roman" w:hAnsi="Times New Roman" w:cs="Times New Roman"/>
          <w:bCs/>
          <w:sz w:val="20"/>
          <w:szCs w:val="20"/>
          <w:lang w:eastAsia="uk-UA"/>
        </w:rPr>
        <w:t>коп</w:t>
      </w:r>
      <w:r w:rsidR="00AF0A23" w:rsidRPr="00D87E85">
        <w:rPr>
          <w:rFonts w:ascii="Times New Roman" w:eastAsia="Calibri" w:hAnsi="Times New Roman" w:cs="Times New Roman"/>
          <w:sz w:val="20"/>
          <w:szCs w:val="20"/>
        </w:rPr>
        <w:t>.</w:t>
      </w:r>
    </w:p>
    <w:p w14:paraId="4E9336F8" w14:textId="5CBF5155" w:rsidR="002B72AC" w:rsidRPr="00D87E85" w:rsidRDefault="002B72AC" w:rsidP="003B63B1">
      <w:pPr>
        <w:spacing w:after="0" w:line="240" w:lineRule="auto"/>
        <w:jc w:val="both"/>
        <w:rPr>
          <w:rFonts w:ascii="Times New Roman" w:eastAsia="Calibri" w:hAnsi="Times New Roman" w:cs="Times New Roman"/>
          <w:sz w:val="20"/>
          <w:szCs w:val="20"/>
        </w:rPr>
      </w:pPr>
      <w:r w:rsidRPr="00D87E85">
        <w:rPr>
          <w:rFonts w:ascii="Times New Roman" w:eastAsia="Calibri" w:hAnsi="Times New Roman" w:cs="Times New Roman"/>
          <w:sz w:val="20"/>
          <w:szCs w:val="20"/>
        </w:rPr>
        <w:t>Визначення очікуваної вартості предмета закупівлі обумовлено статистичним аналізом</w:t>
      </w:r>
      <w:r w:rsidRPr="00D87E85">
        <w:rPr>
          <w:rFonts w:ascii="Times New Roman" w:hAnsi="Times New Roman" w:cs="Times New Roman"/>
          <w:sz w:val="20"/>
          <w:szCs w:val="20"/>
        </w:rPr>
        <w:t xml:space="preserve"> </w:t>
      </w:r>
      <w:r w:rsidRPr="00D87E85">
        <w:rPr>
          <w:rFonts w:ascii="Times New Roman" w:eastAsia="Calibri" w:hAnsi="Times New Roman" w:cs="Times New Roman"/>
          <w:sz w:val="20"/>
          <w:szCs w:val="20"/>
        </w:rPr>
        <w:t>загальнодоступної інформації про ціну предмета закупівлі на підставі затвердженої центральним органом виконавчої влади, що забезпечує формування та реалізує державну політику у сфері публічних закупівель</w:t>
      </w:r>
      <w:r w:rsidR="00932BB8" w:rsidRPr="00D87E85">
        <w:rPr>
          <w:rFonts w:ascii="Times New Roman" w:eastAsia="Calibri" w:hAnsi="Times New Roman" w:cs="Times New Roman"/>
          <w:sz w:val="20"/>
          <w:szCs w:val="20"/>
        </w:rPr>
        <w:t>.</w:t>
      </w:r>
      <w:r w:rsidRPr="00D87E85">
        <w:rPr>
          <w:rFonts w:ascii="Times New Roman" w:eastAsia="Calibri" w:hAnsi="Times New Roman" w:cs="Times New Roman"/>
          <w:sz w:val="20"/>
          <w:szCs w:val="20"/>
        </w:rPr>
        <w:t xml:space="preserve"> </w:t>
      </w:r>
    </w:p>
    <w:p w14:paraId="68224930" w14:textId="77777777" w:rsidR="00650503" w:rsidRPr="00D87E85" w:rsidRDefault="00650503" w:rsidP="003B63B1">
      <w:pPr>
        <w:spacing w:after="0" w:line="240" w:lineRule="auto"/>
        <w:jc w:val="both"/>
        <w:rPr>
          <w:rFonts w:ascii="Times New Roman" w:eastAsia="Calibri" w:hAnsi="Times New Roman" w:cs="Times New Roman"/>
          <w:sz w:val="20"/>
          <w:szCs w:val="20"/>
        </w:rPr>
      </w:pPr>
    </w:p>
    <w:p w14:paraId="0F8935AC" w14:textId="169E4351" w:rsidR="00E132F1" w:rsidRPr="00D87E85" w:rsidRDefault="002B72AC" w:rsidP="003B63B1">
      <w:pPr>
        <w:spacing w:after="0" w:line="240" w:lineRule="auto"/>
        <w:jc w:val="both"/>
        <w:rPr>
          <w:rFonts w:ascii="Times New Roman" w:eastAsia="Times New Roman" w:hAnsi="Times New Roman" w:cs="Times New Roman"/>
          <w:bCs/>
          <w:sz w:val="20"/>
          <w:szCs w:val="20"/>
          <w:lang w:eastAsia="uk-UA"/>
        </w:rPr>
      </w:pPr>
      <w:r w:rsidRPr="00D87E85">
        <w:rPr>
          <w:rFonts w:ascii="Times New Roman" w:eastAsia="Times New Roman" w:hAnsi="Times New Roman" w:cs="Times New Roman"/>
          <w:b/>
          <w:bCs/>
          <w:sz w:val="20"/>
          <w:szCs w:val="20"/>
          <w:lang w:eastAsia="uk-UA"/>
        </w:rPr>
        <w:t>Розмір бюджетного призначення:</w:t>
      </w:r>
      <w:r w:rsidR="003B24F5" w:rsidRPr="00D87E85">
        <w:rPr>
          <w:rFonts w:ascii="Times New Roman" w:eastAsia="Times New Roman" w:hAnsi="Times New Roman" w:cs="Times New Roman"/>
          <w:bCs/>
          <w:sz w:val="20"/>
          <w:szCs w:val="20"/>
          <w:lang w:eastAsia="uk-UA"/>
        </w:rPr>
        <w:t xml:space="preserve"> </w:t>
      </w:r>
      <w:r w:rsidR="00D529D3" w:rsidRPr="00D87E85">
        <w:rPr>
          <w:rFonts w:ascii="Times New Roman" w:eastAsia="Times New Roman" w:hAnsi="Times New Roman" w:cs="Times New Roman"/>
          <w:bCs/>
          <w:sz w:val="20"/>
          <w:szCs w:val="20"/>
          <w:lang w:eastAsia="uk-UA"/>
        </w:rPr>
        <w:t>199</w:t>
      </w:r>
      <w:r w:rsidR="0046770D" w:rsidRPr="00D87E85">
        <w:rPr>
          <w:rFonts w:ascii="Times New Roman" w:eastAsia="Times New Roman" w:hAnsi="Times New Roman" w:cs="Times New Roman"/>
          <w:bCs/>
          <w:sz w:val="20"/>
          <w:szCs w:val="20"/>
          <w:lang w:eastAsia="uk-UA"/>
        </w:rPr>
        <w:t xml:space="preserve"> </w:t>
      </w:r>
      <w:r w:rsidR="001F04CC" w:rsidRPr="00D87E85">
        <w:rPr>
          <w:rFonts w:ascii="Times New Roman" w:eastAsia="Times New Roman" w:hAnsi="Times New Roman" w:cs="Times New Roman"/>
          <w:bCs/>
          <w:sz w:val="20"/>
          <w:szCs w:val="20"/>
          <w:lang w:eastAsia="uk-UA"/>
        </w:rPr>
        <w:t>0</w:t>
      </w:r>
      <w:r w:rsidR="0046770D" w:rsidRPr="00D87E85">
        <w:rPr>
          <w:rFonts w:ascii="Times New Roman" w:eastAsia="Times New Roman" w:hAnsi="Times New Roman" w:cs="Times New Roman"/>
          <w:bCs/>
          <w:sz w:val="20"/>
          <w:szCs w:val="20"/>
          <w:lang w:eastAsia="uk-UA"/>
        </w:rPr>
        <w:t xml:space="preserve">00 грн. 00 коп., </w:t>
      </w:r>
      <w:r w:rsidR="004B088B" w:rsidRPr="00D87E85">
        <w:rPr>
          <w:rFonts w:ascii="Times New Roman" w:eastAsia="Times New Roman" w:hAnsi="Times New Roman" w:cs="Times New Roman"/>
          <w:bCs/>
          <w:sz w:val="20"/>
          <w:szCs w:val="20"/>
          <w:lang w:eastAsia="uk-UA"/>
        </w:rPr>
        <w:t xml:space="preserve">згідно </w:t>
      </w:r>
      <w:r w:rsidR="007E508B" w:rsidRPr="00D87E85">
        <w:rPr>
          <w:rFonts w:ascii="Times New Roman" w:eastAsia="Times New Roman" w:hAnsi="Times New Roman" w:cs="Times New Roman"/>
          <w:bCs/>
          <w:sz w:val="20"/>
          <w:szCs w:val="20"/>
          <w:lang w:eastAsia="uk-UA"/>
        </w:rPr>
        <w:t>Рішення міської ради №</w:t>
      </w:r>
      <w:r w:rsidR="001F04CC" w:rsidRPr="00D87E85">
        <w:rPr>
          <w:rFonts w:ascii="Times New Roman" w:eastAsia="Times New Roman" w:hAnsi="Times New Roman" w:cs="Times New Roman"/>
          <w:bCs/>
          <w:sz w:val="20"/>
          <w:szCs w:val="20"/>
          <w:lang w:eastAsia="uk-UA"/>
        </w:rPr>
        <w:t xml:space="preserve"> 708</w:t>
      </w:r>
      <w:r w:rsidR="007E508B" w:rsidRPr="00D87E85">
        <w:rPr>
          <w:rFonts w:ascii="Times New Roman" w:eastAsia="Times New Roman" w:hAnsi="Times New Roman" w:cs="Times New Roman"/>
          <w:bCs/>
          <w:sz w:val="20"/>
          <w:szCs w:val="20"/>
          <w:lang w:eastAsia="uk-UA"/>
        </w:rPr>
        <w:t>-3</w:t>
      </w:r>
      <w:r w:rsidR="001F04CC" w:rsidRPr="00D87E85">
        <w:rPr>
          <w:rFonts w:ascii="Times New Roman" w:eastAsia="Times New Roman" w:hAnsi="Times New Roman" w:cs="Times New Roman"/>
          <w:bCs/>
          <w:sz w:val="20"/>
          <w:szCs w:val="20"/>
          <w:lang w:eastAsia="uk-UA"/>
        </w:rPr>
        <w:t>4</w:t>
      </w:r>
      <w:r w:rsidR="007E508B" w:rsidRPr="00D87E85">
        <w:rPr>
          <w:rFonts w:ascii="Times New Roman" w:eastAsia="Times New Roman" w:hAnsi="Times New Roman" w:cs="Times New Roman"/>
          <w:bCs/>
          <w:sz w:val="20"/>
          <w:szCs w:val="20"/>
          <w:lang w:eastAsia="uk-UA"/>
        </w:rPr>
        <w:t>/VІ</w:t>
      </w:r>
      <w:r w:rsidR="001F04CC" w:rsidRPr="00D87E85">
        <w:rPr>
          <w:rFonts w:ascii="Times New Roman" w:eastAsia="Times New Roman" w:hAnsi="Times New Roman" w:cs="Times New Roman"/>
          <w:bCs/>
          <w:sz w:val="20"/>
          <w:szCs w:val="20"/>
          <w:lang w:eastAsia="uk-UA"/>
        </w:rPr>
        <w:t>І</w:t>
      </w:r>
      <w:r w:rsidR="007E508B" w:rsidRPr="00D87E85">
        <w:rPr>
          <w:rFonts w:ascii="Times New Roman" w:eastAsia="Times New Roman" w:hAnsi="Times New Roman" w:cs="Times New Roman"/>
          <w:bCs/>
          <w:sz w:val="20"/>
          <w:szCs w:val="20"/>
          <w:lang w:eastAsia="uk-UA"/>
        </w:rPr>
        <w:t>І від 2</w:t>
      </w:r>
      <w:r w:rsidR="001F04CC" w:rsidRPr="00D87E85">
        <w:rPr>
          <w:rFonts w:ascii="Times New Roman" w:eastAsia="Times New Roman" w:hAnsi="Times New Roman" w:cs="Times New Roman"/>
          <w:bCs/>
          <w:sz w:val="20"/>
          <w:szCs w:val="20"/>
          <w:lang w:eastAsia="uk-UA"/>
        </w:rPr>
        <w:t>5</w:t>
      </w:r>
      <w:r w:rsidR="007E508B" w:rsidRPr="00D87E85">
        <w:rPr>
          <w:rFonts w:ascii="Times New Roman" w:eastAsia="Times New Roman" w:hAnsi="Times New Roman" w:cs="Times New Roman"/>
          <w:bCs/>
          <w:sz w:val="20"/>
          <w:szCs w:val="20"/>
          <w:lang w:eastAsia="uk-UA"/>
        </w:rPr>
        <w:t>.</w:t>
      </w:r>
      <w:r w:rsidR="001F04CC" w:rsidRPr="00D87E85">
        <w:rPr>
          <w:rFonts w:ascii="Times New Roman" w:eastAsia="Times New Roman" w:hAnsi="Times New Roman" w:cs="Times New Roman"/>
          <w:bCs/>
          <w:sz w:val="20"/>
          <w:szCs w:val="20"/>
          <w:lang w:eastAsia="uk-UA"/>
        </w:rPr>
        <w:t>06</w:t>
      </w:r>
      <w:r w:rsidR="007E508B" w:rsidRPr="00D87E85">
        <w:rPr>
          <w:rFonts w:ascii="Times New Roman" w:eastAsia="Times New Roman" w:hAnsi="Times New Roman" w:cs="Times New Roman"/>
          <w:bCs/>
          <w:sz w:val="20"/>
          <w:szCs w:val="20"/>
          <w:lang w:eastAsia="uk-UA"/>
        </w:rPr>
        <w:t>.202</w:t>
      </w:r>
      <w:r w:rsidR="001F04CC" w:rsidRPr="00D87E85">
        <w:rPr>
          <w:rFonts w:ascii="Times New Roman" w:eastAsia="Times New Roman" w:hAnsi="Times New Roman" w:cs="Times New Roman"/>
          <w:bCs/>
          <w:sz w:val="20"/>
          <w:szCs w:val="20"/>
          <w:lang w:eastAsia="uk-UA"/>
        </w:rPr>
        <w:t>4</w:t>
      </w:r>
      <w:r w:rsidR="007E508B" w:rsidRPr="00D87E85">
        <w:rPr>
          <w:rFonts w:ascii="Times New Roman" w:eastAsia="Times New Roman" w:hAnsi="Times New Roman" w:cs="Times New Roman"/>
          <w:bCs/>
          <w:sz w:val="20"/>
          <w:szCs w:val="20"/>
          <w:lang w:eastAsia="uk-UA"/>
        </w:rPr>
        <w:t xml:space="preserve"> року.</w:t>
      </w:r>
    </w:p>
    <w:p w14:paraId="6C801E8F" w14:textId="77777777" w:rsidR="004B088B" w:rsidRPr="00D87E85" w:rsidRDefault="004B088B" w:rsidP="003B63B1">
      <w:pPr>
        <w:spacing w:after="0" w:line="240" w:lineRule="auto"/>
        <w:jc w:val="both"/>
        <w:rPr>
          <w:rFonts w:ascii="Times New Roman" w:eastAsia="Times New Roman" w:hAnsi="Times New Roman" w:cs="Times New Roman"/>
          <w:color w:val="000000"/>
          <w:sz w:val="20"/>
          <w:szCs w:val="20"/>
          <w:lang w:eastAsia="uk-UA"/>
        </w:rPr>
      </w:pPr>
    </w:p>
    <w:p w14:paraId="2338BF16" w14:textId="557F0702" w:rsidR="000B5918" w:rsidRPr="00D87E85" w:rsidRDefault="002B72AC" w:rsidP="003B63B1">
      <w:pPr>
        <w:spacing w:after="0" w:line="240" w:lineRule="auto"/>
        <w:jc w:val="both"/>
        <w:rPr>
          <w:rFonts w:ascii="Times New Roman" w:hAnsi="Times New Roman" w:cs="Times New Roman"/>
          <w:sz w:val="20"/>
          <w:szCs w:val="20"/>
        </w:rPr>
      </w:pPr>
      <w:r w:rsidRPr="00D87E85">
        <w:rPr>
          <w:rFonts w:ascii="Times New Roman" w:hAnsi="Times New Roman" w:cs="Times New Roman"/>
          <w:b/>
          <w:sz w:val="20"/>
          <w:szCs w:val="20"/>
        </w:rPr>
        <w:t xml:space="preserve">Обґрунтування технічних та якісних характеристик предмета закупівлі. </w:t>
      </w:r>
      <w:r w:rsidR="00700AF5" w:rsidRPr="00D87E85">
        <w:rPr>
          <w:rFonts w:ascii="Times New Roman" w:hAnsi="Times New Roman" w:cs="Times New Roman"/>
          <w:sz w:val="20"/>
          <w:szCs w:val="20"/>
        </w:rPr>
        <w:t>Термін постачання:</w:t>
      </w:r>
      <w:r w:rsidR="001F04CC" w:rsidRPr="00D87E85">
        <w:rPr>
          <w:rFonts w:ascii="Times New Roman" w:hAnsi="Times New Roman" w:cs="Times New Roman"/>
          <w:sz w:val="20"/>
          <w:szCs w:val="20"/>
        </w:rPr>
        <w:t xml:space="preserve"> </w:t>
      </w:r>
      <w:r w:rsidR="00DA0961" w:rsidRPr="00D87E85">
        <w:rPr>
          <w:rFonts w:ascii="Times New Roman" w:hAnsi="Times New Roman" w:cs="Times New Roman"/>
          <w:sz w:val="20"/>
          <w:szCs w:val="20"/>
        </w:rPr>
        <w:t>протягом 30 (тридцяти) робочих днів з наступного дня після дати укладання (підписання) Договору</w:t>
      </w:r>
      <w:r w:rsidR="001F04CC" w:rsidRPr="00D87E85">
        <w:rPr>
          <w:rFonts w:ascii="Times New Roman" w:hAnsi="Times New Roman" w:cs="Times New Roman"/>
          <w:sz w:val="20"/>
          <w:szCs w:val="20"/>
        </w:rPr>
        <w:t xml:space="preserve"> </w:t>
      </w:r>
      <w:r w:rsidR="00685E48" w:rsidRPr="00D87E85">
        <w:rPr>
          <w:rFonts w:ascii="Times New Roman" w:hAnsi="Times New Roman" w:cs="Times New Roman"/>
          <w:sz w:val="20"/>
          <w:szCs w:val="20"/>
        </w:rPr>
        <w:t>за</w:t>
      </w:r>
      <w:r w:rsidR="00414A3F" w:rsidRPr="00D87E85">
        <w:rPr>
          <w:rFonts w:ascii="Times New Roman" w:hAnsi="Times New Roman" w:cs="Times New Roman"/>
          <w:sz w:val="20"/>
          <w:szCs w:val="20"/>
        </w:rPr>
        <w:t xml:space="preserve"> адрес</w:t>
      </w:r>
      <w:r w:rsidR="003B24F5" w:rsidRPr="00D87E85">
        <w:rPr>
          <w:rFonts w:ascii="Times New Roman" w:hAnsi="Times New Roman" w:cs="Times New Roman"/>
          <w:sz w:val="20"/>
          <w:szCs w:val="20"/>
        </w:rPr>
        <w:t>ою</w:t>
      </w:r>
      <w:r w:rsidR="00414A3F" w:rsidRPr="00D87E85">
        <w:rPr>
          <w:rFonts w:ascii="Times New Roman" w:hAnsi="Times New Roman" w:cs="Times New Roman"/>
          <w:sz w:val="20"/>
          <w:szCs w:val="20"/>
        </w:rPr>
        <w:t xml:space="preserve">: </w:t>
      </w:r>
      <w:r w:rsidR="00DA0961" w:rsidRPr="00D87E85">
        <w:rPr>
          <w:rFonts w:ascii="Times New Roman" w:hAnsi="Times New Roman" w:cs="Times New Roman"/>
          <w:sz w:val="20"/>
          <w:szCs w:val="20"/>
        </w:rPr>
        <w:t>цвинтар по вул. Троїцька, м. Тернівка, Павлоградський район, Дніпропетровська область, Україна, 51500</w:t>
      </w:r>
      <w:r w:rsidR="000B5918" w:rsidRPr="00D87E85">
        <w:rPr>
          <w:rFonts w:ascii="Times New Roman" w:hAnsi="Times New Roman" w:cs="Times New Roman"/>
          <w:sz w:val="20"/>
          <w:szCs w:val="20"/>
        </w:rPr>
        <w:t>.</w:t>
      </w:r>
    </w:p>
    <w:p w14:paraId="62221B24" w14:textId="32A29B9E" w:rsidR="00414A3F" w:rsidRPr="00D87E85" w:rsidRDefault="00414A3F" w:rsidP="003B63B1">
      <w:pPr>
        <w:spacing w:after="0" w:line="240" w:lineRule="auto"/>
        <w:jc w:val="both"/>
        <w:rPr>
          <w:rFonts w:ascii="Times New Roman" w:hAnsi="Times New Roman" w:cs="Times New Roman"/>
          <w:sz w:val="20"/>
          <w:szCs w:val="20"/>
        </w:rPr>
      </w:pPr>
      <w:r w:rsidRPr="00D87E85">
        <w:rPr>
          <w:rFonts w:ascii="Times New Roman" w:hAnsi="Times New Roman" w:cs="Times New Roman"/>
          <w:sz w:val="20"/>
          <w:szCs w:val="20"/>
        </w:rPr>
        <w:t xml:space="preserve">Якісні та технічні характеристики заявленої кількості Товару визначені з урахуванням реальних потреб підприємства та оптимального співвідношення ціни та якості. </w:t>
      </w:r>
    </w:p>
    <w:p w14:paraId="51781C4D" w14:textId="62357345" w:rsidR="00414A3F" w:rsidRPr="00D87E85" w:rsidRDefault="00414A3F" w:rsidP="003B63B1">
      <w:pPr>
        <w:spacing w:after="0" w:line="240" w:lineRule="auto"/>
        <w:jc w:val="both"/>
        <w:rPr>
          <w:rFonts w:ascii="Times New Roman" w:hAnsi="Times New Roman" w:cs="Times New Roman"/>
          <w:sz w:val="20"/>
          <w:szCs w:val="20"/>
        </w:rPr>
      </w:pPr>
      <w:r w:rsidRPr="00D87E85">
        <w:rPr>
          <w:rFonts w:ascii="Times New Roman" w:hAnsi="Times New Roman" w:cs="Times New Roman"/>
          <w:sz w:val="20"/>
          <w:szCs w:val="20"/>
        </w:rPr>
        <w:t>Враховуючи зазначене, замовник прийняв рішення стосовно застосування таких технічних та якісних характеристик предмета закупівлі:</w:t>
      </w:r>
    </w:p>
    <w:p w14:paraId="37941A86" w14:textId="77777777" w:rsidR="00210768" w:rsidRPr="00D87E85" w:rsidRDefault="00210768" w:rsidP="003B63B1">
      <w:pPr>
        <w:spacing w:after="0" w:line="240" w:lineRule="auto"/>
        <w:jc w:val="both"/>
        <w:rPr>
          <w:rFonts w:ascii="Times New Roman" w:hAnsi="Times New Roman" w:cs="Times New Roman"/>
          <w:sz w:val="20"/>
          <w:szCs w:val="20"/>
        </w:rPr>
      </w:pPr>
    </w:p>
    <w:p w14:paraId="7C0C8577" w14:textId="77777777" w:rsidR="00DA0961" w:rsidRPr="00DA0961" w:rsidRDefault="00DA0961" w:rsidP="00DA0961">
      <w:pPr>
        <w:numPr>
          <w:ilvl w:val="0"/>
          <w:numId w:val="1"/>
        </w:numPr>
        <w:tabs>
          <w:tab w:val="left" w:pos="284"/>
          <w:tab w:val="left" w:pos="426"/>
        </w:tabs>
        <w:spacing w:after="120" w:line="240" w:lineRule="auto"/>
        <w:ind w:left="0" w:firstLine="0"/>
        <w:contextualSpacing/>
        <w:rPr>
          <w:rFonts w:ascii="Times New Roman" w:eastAsiaTheme="minorEastAsia" w:hAnsi="Times New Roman" w:cs="Times New Roman"/>
          <w:sz w:val="20"/>
          <w:szCs w:val="20"/>
          <w:lang w:eastAsia="ru-RU"/>
        </w:rPr>
      </w:pPr>
      <w:bookmarkStart w:id="1" w:name="_Hlk178165147"/>
      <w:r w:rsidRPr="00DA0961">
        <w:rPr>
          <w:rFonts w:ascii="Times New Roman" w:eastAsiaTheme="minorEastAsia" w:hAnsi="Times New Roman" w:cs="Times New Roman"/>
          <w:sz w:val="20"/>
          <w:szCs w:val="20"/>
          <w:lang w:eastAsia="ru-RU"/>
        </w:rPr>
        <w:t>Детальний опис предмета закупівлі:</w:t>
      </w:r>
    </w:p>
    <w:p w14:paraId="076910A2" w14:textId="77777777" w:rsidR="00DA0961" w:rsidRPr="00DA0961" w:rsidRDefault="00DA0961" w:rsidP="00DA0961">
      <w:pPr>
        <w:spacing w:after="0" w:line="240" w:lineRule="auto"/>
        <w:jc w:val="right"/>
        <w:rPr>
          <w:rFonts w:ascii="Times New Roman" w:eastAsia="Times New Roman" w:hAnsi="Times New Roman" w:cs="Times New Roman"/>
          <w:i/>
          <w:sz w:val="20"/>
          <w:szCs w:val="20"/>
          <w:highlight w:val="white"/>
          <w:lang w:eastAsia="ru-RU"/>
        </w:rPr>
      </w:pPr>
      <w:r w:rsidRPr="00DA0961">
        <w:rPr>
          <w:rFonts w:ascii="Times New Roman" w:eastAsia="Times New Roman" w:hAnsi="Times New Roman" w:cs="Times New Roman"/>
          <w:i/>
          <w:sz w:val="20"/>
          <w:szCs w:val="20"/>
          <w:highlight w:val="white"/>
          <w:lang w:eastAsia="ru-RU"/>
        </w:rPr>
        <w:t>Таблиця 1</w:t>
      </w: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0"/>
        <w:gridCol w:w="4800"/>
      </w:tblGrid>
      <w:tr w:rsidR="00DA0961" w:rsidRPr="00DA0961" w14:paraId="42FF88C3" w14:textId="77777777" w:rsidTr="00CB45D4">
        <w:trPr>
          <w:trHeight w:val="20"/>
        </w:trPr>
        <w:tc>
          <w:tcPr>
            <w:tcW w:w="4740" w:type="dxa"/>
            <w:shd w:val="clear" w:color="auto" w:fill="auto"/>
            <w:tcMar>
              <w:top w:w="100" w:type="dxa"/>
              <w:left w:w="100" w:type="dxa"/>
              <w:bottom w:w="100" w:type="dxa"/>
              <w:right w:w="100" w:type="dxa"/>
            </w:tcMar>
          </w:tcPr>
          <w:p w14:paraId="64AFC7A1" w14:textId="77777777" w:rsidR="00DA0961" w:rsidRPr="00DA0961" w:rsidRDefault="00DA0961" w:rsidP="00DA0961">
            <w:pPr>
              <w:widowControl w:val="0"/>
              <w:spacing w:after="0" w:line="240" w:lineRule="auto"/>
              <w:rPr>
                <w:rFonts w:ascii="Times New Roman" w:eastAsia="Times New Roman" w:hAnsi="Times New Roman" w:cs="Times New Roman"/>
                <w:sz w:val="20"/>
                <w:szCs w:val="20"/>
                <w:lang w:eastAsia="ru-RU"/>
              </w:rPr>
            </w:pPr>
            <w:r w:rsidRPr="00DA0961">
              <w:rPr>
                <w:rFonts w:ascii="Times New Roman" w:eastAsia="Times New Roman" w:hAnsi="Times New Roman" w:cs="Times New Roman"/>
                <w:sz w:val="20"/>
                <w:szCs w:val="20"/>
                <w:lang w:eastAsia="ru-RU"/>
              </w:rPr>
              <w:t>Назва предмета закупівлі</w:t>
            </w:r>
          </w:p>
        </w:tc>
        <w:tc>
          <w:tcPr>
            <w:tcW w:w="4740" w:type="dxa"/>
            <w:shd w:val="clear" w:color="auto" w:fill="auto"/>
            <w:tcMar>
              <w:top w:w="100" w:type="dxa"/>
              <w:left w:w="100" w:type="dxa"/>
              <w:bottom w:w="100" w:type="dxa"/>
              <w:right w:w="100" w:type="dxa"/>
            </w:tcMar>
          </w:tcPr>
          <w:p w14:paraId="468A4ED8" w14:textId="77777777" w:rsidR="00DA0961" w:rsidRPr="00DA0961" w:rsidRDefault="00DA0961" w:rsidP="00DA0961">
            <w:pPr>
              <w:spacing w:after="0" w:line="240" w:lineRule="auto"/>
              <w:rPr>
                <w:rFonts w:ascii="Times New Roman" w:eastAsia="Times New Roman" w:hAnsi="Times New Roman" w:cs="Times New Roman"/>
                <w:i/>
                <w:sz w:val="20"/>
                <w:szCs w:val="20"/>
                <w:highlight w:val="yellow"/>
                <w:lang w:eastAsia="ru-RU"/>
              </w:rPr>
            </w:pPr>
            <w:bookmarkStart w:id="2" w:name="_Hlk178165039"/>
            <w:bookmarkStart w:id="3" w:name="_Hlk178166295"/>
            <w:r w:rsidRPr="00DA0961">
              <w:rPr>
                <w:rFonts w:ascii="Times New Roman" w:eastAsia="Times New Roman" w:hAnsi="Times New Roman" w:cs="Times New Roman"/>
                <w:sz w:val="20"/>
                <w:szCs w:val="20"/>
                <w:lang w:eastAsia="ru-RU"/>
              </w:rPr>
              <w:t xml:space="preserve">Намогильна споруда на могилу </w:t>
            </w:r>
            <w:bookmarkEnd w:id="2"/>
            <w:r w:rsidRPr="00DA0961">
              <w:rPr>
                <w:rFonts w:ascii="Times New Roman" w:eastAsia="Times New Roman" w:hAnsi="Times New Roman" w:cs="Times New Roman"/>
                <w:sz w:val="20"/>
                <w:szCs w:val="20"/>
                <w:lang w:eastAsia="ru-RU"/>
              </w:rPr>
              <w:t>загиблого Захисника України АНДРІЄНКО Романа Геннадійовича (з встановленням)</w:t>
            </w:r>
            <w:bookmarkEnd w:id="3"/>
          </w:p>
        </w:tc>
      </w:tr>
      <w:tr w:rsidR="00DA0961" w:rsidRPr="00DA0961" w14:paraId="57668C23" w14:textId="77777777" w:rsidTr="00CB45D4">
        <w:trPr>
          <w:trHeight w:val="20"/>
        </w:trPr>
        <w:tc>
          <w:tcPr>
            <w:tcW w:w="4740" w:type="dxa"/>
            <w:shd w:val="clear" w:color="auto" w:fill="auto"/>
            <w:tcMar>
              <w:top w:w="100" w:type="dxa"/>
              <w:left w:w="100" w:type="dxa"/>
              <w:bottom w:w="100" w:type="dxa"/>
              <w:right w:w="100" w:type="dxa"/>
            </w:tcMar>
          </w:tcPr>
          <w:p w14:paraId="602E87F1" w14:textId="77777777" w:rsidR="00DA0961" w:rsidRPr="00DA0961" w:rsidRDefault="00DA0961" w:rsidP="00DA0961">
            <w:pPr>
              <w:widowControl w:val="0"/>
              <w:spacing w:after="0" w:line="240" w:lineRule="auto"/>
              <w:rPr>
                <w:rFonts w:ascii="Times New Roman" w:eastAsia="Times New Roman" w:hAnsi="Times New Roman" w:cs="Times New Roman"/>
                <w:sz w:val="20"/>
                <w:szCs w:val="20"/>
                <w:lang w:eastAsia="ru-RU"/>
              </w:rPr>
            </w:pPr>
            <w:r w:rsidRPr="00DA0961">
              <w:rPr>
                <w:rFonts w:ascii="Times New Roman" w:eastAsia="Times New Roman" w:hAnsi="Times New Roman" w:cs="Times New Roman"/>
                <w:sz w:val="20"/>
                <w:szCs w:val="20"/>
                <w:lang w:eastAsia="ru-RU"/>
              </w:rPr>
              <w:t>Код ДК 021:2015</w:t>
            </w:r>
          </w:p>
        </w:tc>
        <w:tc>
          <w:tcPr>
            <w:tcW w:w="4740" w:type="dxa"/>
            <w:shd w:val="clear" w:color="auto" w:fill="auto"/>
            <w:tcMar>
              <w:top w:w="100" w:type="dxa"/>
              <w:left w:w="100" w:type="dxa"/>
              <w:bottom w:w="100" w:type="dxa"/>
              <w:right w:w="100" w:type="dxa"/>
            </w:tcMar>
          </w:tcPr>
          <w:p w14:paraId="7421FFFD" w14:textId="77777777" w:rsidR="00DA0961" w:rsidRPr="00DA0961" w:rsidRDefault="00DA0961" w:rsidP="00DA0961">
            <w:pPr>
              <w:spacing w:after="0" w:line="240" w:lineRule="auto"/>
              <w:rPr>
                <w:rFonts w:ascii="Times New Roman" w:eastAsia="Times New Roman" w:hAnsi="Times New Roman" w:cs="Times New Roman"/>
                <w:sz w:val="20"/>
                <w:szCs w:val="20"/>
                <w:lang w:eastAsia="ru-RU"/>
              </w:rPr>
            </w:pPr>
            <w:bookmarkStart w:id="4" w:name="_Hlk178166485"/>
            <w:r w:rsidRPr="00DA0961">
              <w:rPr>
                <w:rFonts w:ascii="Times New Roman" w:eastAsia="Times New Roman" w:hAnsi="Times New Roman" w:cs="Times New Roman"/>
                <w:sz w:val="20"/>
                <w:szCs w:val="20"/>
                <w:lang w:eastAsia="ru-RU"/>
              </w:rPr>
              <w:t>44210000-5 Конструкції та їх частини</w:t>
            </w:r>
            <w:bookmarkEnd w:id="4"/>
          </w:p>
        </w:tc>
      </w:tr>
      <w:tr w:rsidR="00DA0961" w:rsidRPr="00DA0961" w14:paraId="06006651" w14:textId="77777777" w:rsidTr="00CB45D4">
        <w:trPr>
          <w:trHeight w:val="20"/>
        </w:trPr>
        <w:tc>
          <w:tcPr>
            <w:tcW w:w="4740" w:type="dxa"/>
            <w:shd w:val="clear" w:color="auto" w:fill="auto"/>
            <w:tcMar>
              <w:top w:w="100" w:type="dxa"/>
              <w:left w:w="100" w:type="dxa"/>
              <w:bottom w:w="100" w:type="dxa"/>
              <w:right w:w="100" w:type="dxa"/>
            </w:tcMar>
          </w:tcPr>
          <w:p w14:paraId="141B050B" w14:textId="77777777" w:rsidR="00DA0961" w:rsidRPr="00DA0961" w:rsidRDefault="00DA0961" w:rsidP="00DA0961">
            <w:pPr>
              <w:widowControl w:val="0"/>
              <w:spacing w:after="0" w:line="240" w:lineRule="auto"/>
              <w:rPr>
                <w:rFonts w:ascii="Times New Roman" w:eastAsia="Times New Roman" w:hAnsi="Times New Roman" w:cs="Times New Roman"/>
                <w:sz w:val="20"/>
                <w:szCs w:val="20"/>
                <w:lang w:eastAsia="ru-RU"/>
              </w:rPr>
            </w:pPr>
            <w:r w:rsidRPr="00DA0961">
              <w:rPr>
                <w:rFonts w:ascii="Times New Roman" w:eastAsia="Times New Roman" w:hAnsi="Times New Roman" w:cs="Times New Roman"/>
                <w:sz w:val="20"/>
                <w:szCs w:val="20"/>
                <w:lang w:eastAsia="ru-RU"/>
              </w:rPr>
              <w:t>Назва товару номенклатурної позиції предмета закупівлі та код товару, визначеного згідно з Єдиним закупівельним словником, що найбільше відповідає назві номенклатурної позиції предмета закупівлі</w:t>
            </w:r>
          </w:p>
        </w:tc>
        <w:tc>
          <w:tcPr>
            <w:tcW w:w="4740" w:type="dxa"/>
            <w:shd w:val="clear" w:color="auto" w:fill="auto"/>
            <w:tcMar>
              <w:top w:w="100" w:type="dxa"/>
              <w:left w:w="100" w:type="dxa"/>
              <w:bottom w:w="100" w:type="dxa"/>
              <w:right w:w="100" w:type="dxa"/>
            </w:tcMar>
          </w:tcPr>
          <w:p w14:paraId="6B9D20CE" w14:textId="77777777" w:rsidR="00DA0961" w:rsidRPr="00DA0961" w:rsidRDefault="00DA0961" w:rsidP="00DA0961">
            <w:pPr>
              <w:spacing w:after="0" w:line="240" w:lineRule="auto"/>
              <w:rPr>
                <w:rFonts w:ascii="Times New Roman" w:eastAsia="Times New Roman" w:hAnsi="Times New Roman" w:cs="Times New Roman"/>
                <w:sz w:val="20"/>
                <w:szCs w:val="20"/>
                <w:highlight w:val="yellow"/>
                <w:lang w:eastAsia="ru-RU"/>
              </w:rPr>
            </w:pPr>
            <w:bookmarkStart w:id="5" w:name="_Hlk178166510"/>
            <w:r w:rsidRPr="00DA0961">
              <w:rPr>
                <w:rFonts w:ascii="Times New Roman" w:eastAsia="Times New Roman" w:hAnsi="Times New Roman" w:cs="Times New Roman"/>
                <w:sz w:val="20"/>
                <w:szCs w:val="20"/>
                <w:lang w:eastAsia="ru-RU"/>
              </w:rPr>
              <w:t>44211100-3 Модульні та переносні споруди</w:t>
            </w:r>
            <w:bookmarkEnd w:id="5"/>
          </w:p>
        </w:tc>
      </w:tr>
      <w:tr w:rsidR="00DA0961" w:rsidRPr="00DA0961" w14:paraId="32948DC6" w14:textId="77777777" w:rsidTr="00CB45D4">
        <w:trPr>
          <w:trHeight w:val="20"/>
        </w:trPr>
        <w:tc>
          <w:tcPr>
            <w:tcW w:w="4740" w:type="dxa"/>
            <w:shd w:val="clear" w:color="auto" w:fill="auto"/>
            <w:tcMar>
              <w:top w:w="100" w:type="dxa"/>
              <w:left w:w="100" w:type="dxa"/>
              <w:bottom w:w="100" w:type="dxa"/>
              <w:right w:w="100" w:type="dxa"/>
            </w:tcMar>
          </w:tcPr>
          <w:p w14:paraId="5861DF0E" w14:textId="77777777" w:rsidR="00DA0961" w:rsidRPr="00DA0961" w:rsidRDefault="00DA0961" w:rsidP="00DA0961">
            <w:pPr>
              <w:widowControl w:val="0"/>
              <w:spacing w:after="0" w:line="240" w:lineRule="auto"/>
              <w:rPr>
                <w:rFonts w:ascii="Times New Roman" w:eastAsia="Times New Roman" w:hAnsi="Times New Roman" w:cs="Times New Roman"/>
                <w:sz w:val="20"/>
                <w:szCs w:val="20"/>
                <w:lang w:eastAsia="ru-RU"/>
              </w:rPr>
            </w:pPr>
            <w:r w:rsidRPr="00DA0961">
              <w:rPr>
                <w:rFonts w:ascii="Times New Roman" w:eastAsia="Times New Roman" w:hAnsi="Times New Roman" w:cs="Times New Roman"/>
                <w:sz w:val="20"/>
                <w:szCs w:val="20"/>
                <w:lang w:eastAsia="ru-RU"/>
              </w:rPr>
              <w:t>Кількість поставки товару</w:t>
            </w:r>
          </w:p>
        </w:tc>
        <w:tc>
          <w:tcPr>
            <w:tcW w:w="4740" w:type="dxa"/>
            <w:shd w:val="clear" w:color="auto" w:fill="auto"/>
            <w:tcMar>
              <w:top w:w="100" w:type="dxa"/>
              <w:left w:w="100" w:type="dxa"/>
              <w:bottom w:w="100" w:type="dxa"/>
              <w:right w:w="100" w:type="dxa"/>
            </w:tcMar>
          </w:tcPr>
          <w:p w14:paraId="3DB70DAD" w14:textId="77777777" w:rsidR="00DA0961" w:rsidRPr="00DA0961" w:rsidRDefault="00DA0961" w:rsidP="00DA0961">
            <w:pPr>
              <w:spacing w:after="0" w:line="240" w:lineRule="auto"/>
              <w:rPr>
                <w:rFonts w:ascii="Times New Roman" w:eastAsia="Times New Roman" w:hAnsi="Times New Roman" w:cs="Times New Roman"/>
                <w:sz w:val="20"/>
                <w:szCs w:val="20"/>
                <w:highlight w:val="yellow"/>
                <w:lang w:eastAsia="ru-RU"/>
              </w:rPr>
            </w:pPr>
            <w:r w:rsidRPr="00DA0961">
              <w:rPr>
                <w:rFonts w:ascii="Times New Roman" w:eastAsia="Times New Roman" w:hAnsi="Times New Roman" w:cs="Times New Roman"/>
                <w:sz w:val="20"/>
                <w:szCs w:val="20"/>
                <w:lang w:eastAsia="ru-RU"/>
              </w:rPr>
              <w:t>1 шт.</w:t>
            </w:r>
          </w:p>
        </w:tc>
      </w:tr>
      <w:tr w:rsidR="00DA0961" w:rsidRPr="00DA0961" w14:paraId="40F02028" w14:textId="77777777" w:rsidTr="00CB45D4">
        <w:trPr>
          <w:trHeight w:val="20"/>
        </w:trPr>
        <w:tc>
          <w:tcPr>
            <w:tcW w:w="4740" w:type="dxa"/>
            <w:shd w:val="clear" w:color="auto" w:fill="auto"/>
            <w:tcMar>
              <w:top w:w="100" w:type="dxa"/>
              <w:left w:w="100" w:type="dxa"/>
              <w:bottom w:w="100" w:type="dxa"/>
              <w:right w:w="100" w:type="dxa"/>
            </w:tcMar>
          </w:tcPr>
          <w:p w14:paraId="080FBC4D" w14:textId="77777777" w:rsidR="00DA0961" w:rsidRPr="00DA0961" w:rsidRDefault="00DA0961" w:rsidP="00DA0961">
            <w:pPr>
              <w:widowControl w:val="0"/>
              <w:spacing w:after="0" w:line="240" w:lineRule="auto"/>
              <w:rPr>
                <w:rFonts w:ascii="Times New Roman" w:eastAsia="Times New Roman" w:hAnsi="Times New Roman" w:cs="Times New Roman"/>
                <w:sz w:val="20"/>
                <w:szCs w:val="20"/>
                <w:lang w:eastAsia="ru-RU"/>
              </w:rPr>
            </w:pPr>
            <w:r w:rsidRPr="00DA0961">
              <w:rPr>
                <w:rFonts w:ascii="Times New Roman" w:eastAsia="Times New Roman" w:hAnsi="Times New Roman" w:cs="Times New Roman"/>
                <w:sz w:val="20"/>
                <w:szCs w:val="20"/>
                <w:lang w:eastAsia="ru-RU"/>
              </w:rPr>
              <w:t>Місце поставки товару</w:t>
            </w:r>
          </w:p>
        </w:tc>
        <w:tc>
          <w:tcPr>
            <w:tcW w:w="4740" w:type="dxa"/>
            <w:shd w:val="clear" w:color="auto" w:fill="auto"/>
            <w:tcMar>
              <w:top w:w="100" w:type="dxa"/>
              <w:left w:w="100" w:type="dxa"/>
              <w:bottom w:w="100" w:type="dxa"/>
              <w:right w:w="100" w:type="dxa"/>
            </w:tcMar>
          </w:tcPr>
          <w:p w14:paraId="5EB78181" w14:textId="77777777" w:rsidR="00DA0961" w:rsidRPr="00DA0961" w:rsidRDefault="00DA0961" w:rsidP="00DA0961">
            <w:pPr>
              <w:spacing w:after="0" w:line="240" w:lineRule="auto"/>
              <w:rPr>
                <w:rFonts w:ascii="Times New Roman" w:eastAsia="Times New Roman" w:hAnsi="Times New Roman" w:cs="Times New Roman"/>
                <w:sz w:val="20"/>
                <w:szCs w:val="20"/>
                <w:lang w:eastAsia="ru-RU"/>
              </w:rPr>
            </w:pPr>
            <w:r w:rsidRPr="00DA0961">
              <w:rPr>
                <w:rFonts w:ascii="Times New Roman" w:eastAsia="Times New Roman" w:hAnsi="Times New Roman" w:cs="Times New Roman"/>
                <w:sz w:val="20"/>
                <w:szCs w:val="20"/>
                <w:lang w:eastAsia="ru-RU"/>
              </w:rPr>
              <w:t>цвинтар по вул. Троїцька, м. Тернівка, Павлоградський район, Дніпропетровська область, Україна, 51500</w:t>
            </w:r>
          </w:p>
        </w:tc>
      </w:tr>
      <w:tr w:rsidR="00DA0961" w:rsidRPr="00DA0961" w14:paraId="3DBF9D79" w14:textId="77777777" w:rsidTr="00CB45D4">
        <w:trPr>
          <w:trHeight w:val="20"/>
        </w:trPr>
        <w:tc>
          <w:tcPr>
            <w:tcW w:w="4740" w:type="dxa"/>
            <w:shd w:val="clear" w:color="auto" w:fill="auto"/>
            <w:tcMar>
              <w:top w:w="100" w:type="dxa"/>
              <w:left w:w="100" w:type="dxa"/>
              <w:bottom w:w="100" w:type="dxa"/>
              <w:right w:w="100" w:type="dxa"/>
            </w:tcMar>
          </w:tcPr>
          <w:p w14:paraId="570E86C1" w14:textId="77777777" w:rsidR="00DA0961" w:rsidRPr="00DA0961" w:rsidRDefault="00DA0961" w:rsidP="00DA0961">
            <w:pPr>
              <w:widowControl w:val="0"/>
              <w:spacing w:after="0" w:line="240" w:lineRule="auto"/>
              <w:rPr>
                <w:rFonts w:ascii="Times New Roman" w:eastAsia="Times New Roman" w:hAnsi="Times New Roman" w:cs="Times New Roman"/>
                <w:sz w:val="20"/>
                <w:szCs w:val="20"/>
                <w:lang w:eastAsia="ru-RU"/>
              </w:rPr>
            </w:pPr>
            <w:bookmarkStart w:id="6" w:name="_Hlk170715677"/>
            <w:r w:rsidRPr="00DA0961">
              <w:rPr>
                <w:rFonts w:ascii="Times New Roman" w:eastAsia="Times New Roman" w:hAnsi="Times New Roman" w:cs="Times New Roman"/>
                <w:sz w:val="20"/>
                <w:szCs w:val="20"/>
                <w:lang w:eastAsia="ru-RU"/>
              </w:rPr>
              <w:t>Строк поставки товару</w:t>
            </w:r>
          </w:p>
        </w:tc>
        <w:tc>
          <w:tcPr>
            <w:tcW w:w="4740" w:type="dxa"/>
            <w:shd w:val="clear" w:color="auto" w:fill="auto"/>
            <w:tcMar>
              <w:top w:w="100" w:type="dxa"/>
              <w:left w:w="100" w:type="dxa"/>
              <w:bottom w:w="100" w:type="dxa"/>
              <w:right w:w="100" w:type="dxa"/>
            </w:tcMar>
          </w:tcPr>
          <w:p w14:paraId="63548D5A" w14:textId="77777777" w:rsidR="00DA0961" w:rsidRPr="00DA0961" w:rsidRDefault="00DA0961" w:rsidP="00DA0961">
            <w:pPr>
              <w:spacing w:after="0" w:line="240" w:lineRule="auto"/>
              <w:rPr>
                <w:rFonts w:ascii="Times New Roman" w:eastAsia="Times New Roman" w:hAnsi="Times New Roman" w:cs="Times New Roman"/>
                <w:sz w:val="20"/>
                <w:szCs w:val="20"/>
                <w:lang w:eastAsia="ru-RU"/>
              </w:rPr>
            </w:pPr>
            <w:r w:rsidRPr="00DA0961">
              <w:rPr>
                <w:rFonts w:ascii="Times New Roman" w:eastAsia="Times New Roman" w:hAnsi="Times New Roman" w:cs="Times New Roman"/>
                <w:sz w:val="20"/>
                <w:szCs w:val="20"/>
                <w:lang w:eastAsia="ru-RU"/>
              </w:rPr>
              <w:t>протягом 30 (тридцяти) робочих днів з наступного дня після дати укладання (підписання) Договору</w:t>
            </w:r>
          </w:p>
        </w:tc>
      </w:tr>
      <w:bookmarkEnd w:id="6"/>
    </w:tbl>
    <w:p w14:paraId="7B08F462" w14:textId="77777777" w:rsidR="00DA0961" w:rsidRPr="00DA0961" w:rsidRDefault="00DA0961" w:rsidP="00DA0961">
      <w:pPr>
        <w:shd w:val="clear" w:color="auto" w:fill="FFFFFF"/>
        <w:spacing w:after="0" w:line="240" w:lineRule="auto"/>
        <w:ind w:firstLine="460"/>
        <w:jc w:val="both"/>
        <w:rPr>
          <w:rFonts w:ascii="Times New Roman" w:eastAsia="Times New Roman" w:hAnsi="Times New Roman" w:cs="Times New Roman"/>
          <w:sz w:val="20"/>
          <w:szCs w:val="20"/>
          <w:lang w:eastAsia="ru-RU"/>
        </w:rPr>
      </w:pPr>
    </w:p>
    <w:p w14:paraId="2194541B" w14:textId="77777777" w:rsidR="00DA0961" w:rsidRPr="00DA0961" w:rsidRDefault="00DA0961" w:rsidP="00DA0961">
      <w:pPr>
        <w:numPr>
          <w:ilvl w:val="0"/>
          <w:numId w:val="1"/>
        </w:numPr>
        <w:tabs>
          <w:tab w:val="left" w:pos="284"/>
        </w:tabs>
        <w:autoSpaceDN w:val="0"/>
        <w:spacing w:after="0" w:line="240" w:lineRule="auto"/>
        <w:ind w:left="0" w:firstLine="284"/>
        <w:contextualSpacing/>
        <w:jc w:val="both"/>
        <w:rPr>
          <w:rFonts w:ascii="Times New Roman" w:eastAsiaTheme="minorEastAsia" w:hAnsi="Times New Roman" w:cs="Times New Roman"/>
          <w:sz w:val="20"/>
          <w:szCs w:val="20"/>
          <w:lang w:eastAsia="ru-RU"/>
        </w:rPr>
      </w:pPr>
      <w:r w:rsidRPr="00DA0961">
        <w:rPr>
          <w:rFonts w:ascii="Times New Roman" w:eastAsiaTheme="minorEastAsia" w:hAnsi="Times New Roman" w:cs="Times New Roman"/>
          <w:sz w:val="20"/>
          <w:szCs w:val="20"/>
          <w:lang w:eastAsia="ru-RU"/>
        </w:rPr>
        <w:t>Предмет закупівлі повинен відповідати таким вимогам:</w:t>
      </w:r>
    </w:p>
    <w:p w14:paraId="526B5711" w14:textId="77777777" w:rsidR="00DA0961" w:rsidRPr="00DA0961" w:rsidRDefault="00DA0961" w:rsidP="00DA0961">
      <w:pPr>
        <w:tabs>
          <w:tab w:val="left" w:pos="284"/>
        </w:tabs>
        <w:autoSpaceDN w:val="0"/>
        <w:spacing w:after="0" w:line="240" w:lineRule="auto"/>
        <w:ind w:firstLine="284"/>
        <w:contextualSpacing/>
        <w:jc w:val="both"/>
        <w:rPr>
          <w:rFonts w:ascii="Times New Roman" w:eastAsiaTheme="minorEastAsia" w:hAnsi="Times New Roman" w:cs="Times New Roman"/>
          <w:sz w:val="20"/>
          <w:szCs w:val="20"/>
          <w:lang w:eastAsia="ru-RU"/>
        </w:rPr>
      </w:pPr>
    </w:p>
    <w:p w14:paraId="7AF7F70C" w14:textId="77777777" w:rsidR="00DA0961" w:rsidRPr="00DA0961" w:rsidRDefault="00DA0961" w:rsidP="00DA0961">
      <w:pPr>
        <w:numPr>
          <w:ilvl w:val="1"/>
          <w:numId w:val="1"/>
        </w:numPr>
        <w:tabs>
          <w:tab w:val="left" w:pos="284"/>
        </w:tabs>
        <w:spacing w:after="0" w:line="240" w:lineRule="auto"/>
        <w:ind w:left="0" w:firstLine="284"/>
        <w:contextualSpacing/>
        <w:jc w:val="both"/>
        <w:rPr>
          <w:rFonts w:ascii="Times New Roman" w:eastAsiaTheme="minorEastAsia" w:hAnsi="Times New Roman" w:cs="Times New Roman"/>
          <w:sz w:val="20"/>
          <w:szCs w:val="20"/>
          <w:lang w:eastAsia="ru-RU"/>
        </w:rPr>
      </w:pPr>
      <w:r w:rsidRPr="00DA0961">
        <w:rPr>
          <w:rFonts w:ascii="Times New Roman" w:eastAsiaTheme="minorEastAsia" w:hAnsi="Times New Roman" w:cs="Times New Roman"/>
          <w:sz w:val="20"/>
          <w:szCs w:val="20"/>
          <w:lang w:eastAsia="ru-RU"/>
        </w:rPr>
        <w:t xml:space="preserve">Виготовлення, доставка, розвантаження, збереження до моменту встановлення, виготовлення основи під намогильну споруду та її встановлення проводиться Учасником. </w:t>
      </w:r>
    </w:p>
    <w:p w14:paraId="15CD7954" w14:textId="77777777" w:rsidR="00DA0961" w:rsidRPr="00DA0961" w:rsidRDefault="00DA0961" w:rsidP="00DA0961">
      <w:pPr>
        <w:numPr>
          <w:ilvl w:val="1"/>
          <w:numId w:val="1"/>
        </w:numPr>
        <w:tabs>
          <w:tab w:val="left" w:pos="284"/>
        </w:tabs>
        <w:spacing w:after="0" w:line="240" w:lineRule="auto"/>
        <w:ind w:left="0" w:firstLine="284"/>
        <w:contextualSpacing/>
        <w:jc w:val="both"/>
        <w:rPr>
          <w:rFonts w:ascii="Times New Roman" w:eastAsiaTheme="minorEastAsia" w:hAnsi="Times New Roman" w:cs="Times New Roman"/>
          <w:sz w:val="20"/>
          <w:szCs w:val="20"/>
          <w:lang w:eastAsia="ru-RU"/>
        </w:rPr>
      </w:pPr>
      <w:r w:rsidRPr="00DA0961">
        <w:rPr>
          <w:rFonts w:ascii="Times New Roman" w:eastAsiaTheme="minorEastAsia" w:hAnsi="Times New Roman" w:cs="Times New Roman"/>
          <w:sz w:val="20"/>
          <w:szCs w:val="20"/>
          <w:lang w:eastAsia="ru-RU"/>
        </w:rPr>
        <w:t>Виготовлення та спорудження намогильної споруди повинно виконуватися із дотриманням ДСТУ Б В.2.2-35:2013 «Намогильні споруди та склепи. Загальні технічні вимоги» та/або ТУ, та/або іншим чинним законодавством України тощо.</w:t>
      </w:r>
    </w:p>
    <w:p w14:paraId="06B449A3" w14:textId="77777777" w:rsidR="00DA0961" w:rsidRPr="00DA0961" w:rsidRDefault="00DA0961" w:rsidP="00DA0961">
      <w:pPr>
        <w:numPr>
          <w:ilvl w:val="1"/>
          <w:numId w:val="1"/>
        </w:numPr>
        <w:tabs>
          <w:tab w:val="left" w:pos="284"/>
        </w:tabs>
        <w:spacing w:after="0" w:line="240" w:lineRule="auto"/>
        <w:ind w:left="0" w:firstLine="284"/>
        <w:contextualSpacing/>
        <w:jc w:val="both"/>
        <w:rPr>
          <w:rFonts w:ascii="Times New Roman" w:eastAsiaTheme="minorEastAsia" w:hAnsi="Times New Roman" w:cs="Times New Roman"/>
          <w:sz w:val="20"/>
          <w:szCs w:val="20"/>
          <w:lang w:eastAsia="ru-RU"/>
        </w:rPr>
      </w:pPr>
      <w:r w:rsidRPr="00DA0961">
        <w:rPr>
          <w:rFonts w:ascii="Times New Roman" w:eastAsiaTheme="minorEastAsia" w:hAnsi="Times New Roman" w:cs="Times New Roman"/>
          <w:sz w:val="20"/>
          <w:szCs w:val="20"/>
          <w:lang w:eastAsia="ru-RU"/>
        </w:rPr>
        <w:t>Загальні габаритні розміри намогильної споруди: довжина 2,2 м, ширина 1,5 м, загальна висота (від горизонтальної облицьованої поверхні) - 1,7 м.</w:t>
      </w:r>
    </w:p>
    <w:p w14:paraId="4D799595" w14:textId="77777777" w:rsidR="00DA0961" w:rsidRPr="00DA0961" w:rsidRDefault="00DA0961" w:rsidP="00DA0961">
      <w:pPr>
        <w:numPr>
          <w:ilvl w:val="1"/>
          <w:numId w:val="1"/>
        </w:numPr>
        <w:tabs>
          <w:tab w:val="left" w:pos="284"/>
        </w:tabs>
        <w:spacing w:after="0" w:line="240" w:lineRule="auto"/>
        <w:ind w:left="0" w:firstLine="284"/>
        <w:contextualSpacing/>
        <w:jc w:val="both"/>
        <w:rPr>
          <w:rFonts w:ascii="Times New Roman" w:eastAsiaTheme="minorEastAsia" w:hAnsi="Times New Roman" w:cs="Times New Roman"/>
          <w:sz w:val="20"/>
          <w:szCs w:val="20"/>
          <w:lang w:eastAsia="ru-RU"/>
        </w:rPr>
      </w:pPr>
      <w:r w:rsidRPr="00DA0961">
        <w:rPr>
          <w:rFonts w:ascii="Times New Roman" w:eastAsia="Calibri" w:hAnsi="Times New Roman" w:cs="Times New Roman"/>
          <w:bCs/>
          <w:sz w:val="20"/>
          <w:szCs w:val="20"/>
        </w:rPr>
        <w:t>Вимоги до намогильної споруди:</w:t>
      </w:r>
    </w:p>
    <w:p w14:paraId="4C6C44C7" w14:textId="77777777" w:rsidR="00DA0961" w:rsidRPr="00DA0961" w:rsidRDefault="00DA0961" w:rsidP="00DA0961">
      <w:pPr>
        <w:numPr>
          <w:ilvl w:val="0"/>
          <w:numId w:val="33"/>
        </w:numPr>
        <w:spacing w:after="0" w:line="240" w:lineRule="auto"/>
        <w:ind w:left="0" w:firstLine="284"/>
        <w:contextualSpacing/>
        <w:jc w:val="both"/>
        <w:rPr>
          <w:rFonts w:ascii="Times New Roman" w:eastAsiaTheme="minorEastAsia" w:hAnsi="Times New Roman" w:cs="Times New Roman"/>
          <w:bCs/>
          <w:sz w:val="20"/>
          <w:szCs w:val="20"/>
          <w:lang w:eastAsia="ru-RU"/>
        </w:rPr>
      </w:pPr>
      <w:r w:rsidRPr="00DA0961">
        <w:rPr>
          <w:rFonts w:ascii="Times New Roman" w:eastAsia="Calibri" w:hAnsi="Times New Roman" w:cs="Times New Roman"/>
          <w:bCs/>
          <w:sz w:val="20"/>
          <w:szCs w:val="20"/>
        </w:rPr>
        <w:t xml:space="preserve">Граніт (габро) чорного кольору. Кожна деталь виготовляється з цільного каменю без склеювання. Полірований граніт повинен мати дзеркальний блиск, чітке відображення нанесених малюнків при гравіруванні. Не містити на поверхні вкраплень, слюди, жил. Всі деталі повинні бути без </w:t>
      </w:r>
      <w:proofErr w:type="spellStart"/>
      <w:r w:rsidRPr="00DA0961">
        <w:rPr>
          <w:rFonts w:ascii="Times New Roman" w:eastAsia="Calibri" w:hAnsi="Times New Roman" w:cs="Times New Roman"/>
          <w:bCs/>
          <w:sz w:val="20"/>
          <w:szCs w:val="20"/>
        </w:rPr>
        <w:t>тріщин</w:t>
      </w:r>
      <w:proofErr w:type="spellEnd"/>
      <w:r w:rsidRPr="00DA0961">
        <w:rPr>
          <w:rFonts w:ascii="Times New Roman" w:eastAsia="Calibri" w:hAnsi="Times New Roman" w:cs="Times New Roman"/>
          <w:bCs/>
          <w:sz w:val="20"/>
          <w:szCs w:val="20"/>
        </w:rPr>
        <w:t>, відбитих кусків, сколів.</w:t>
      </w:r>
    </w:p>
    <w:p w14:paraId="7097635A" w14:textId="77777777" w:rsidR="00DA0961" w:rsidRPr="00DA0961" w:rsidRDefault="00DA0961" w:rsidP="00DA0961">
      <w:pPr>
        <w:numPr>
          <w:ilvl w:val="0"/>
          <w:numId w:val="33"/>
        </w:numPr>
        <w:spacing w:after="0" w:line="240" w:lineRule="auto"/>
        <w:ind w:left="0" w:firstLine="284"/>
        <w:contextualSpacing/>
        <w:jc w:val="both"/>
        <w:rPr>
          <w:rFonts w:ascii="Times New Roman" w:eastAsia="Calibri" w:hAnsi="Times New Roman" w:cs="Times New Roman"/>
          <w:bCs/>
          <w:sz w:val="20"/>
          <w:szCs w:val="20"/>
        </w:rPr>
      </w:pPr>
      <w:r w:rsidRPr="00DA0961">
        <w:rPr>
          <w:rFonts w:ascii="Times New Roman" w:eastAsia="Calibri" w:hAnsi="Times New Roman" w:cs="Times New Roman"/>
          <w:bCs/>
          <w:sz w:val="20"/>
          <w:szCs w:val="20"/>
        </w:rPr>
        <w:t>Відхилення від розмірів вказаних в специфікаціях не більше 1-5 мм.</w:t>
      </w:r>
    </w:p>
    <w:p w14:paraId="7ACB6476" w14:textId="77777777" w:rsidR="00DA0961" w:rsidRPr="00DA0961" w:rsidRDefault="00DA0961" w:rsidP="00DA0961">
      <w:pPr>
        <w:numPr>
          <w:ilvl w:val="0"/>
          <w:numId w:val="33"/>
        </w:numPr>
        <w:spacing w:after="0" w:line="240" w:lineRule="auto"/>
        <w:ind w:left="0" w:firstLine="284"/>
        <w:contextualSpacing/>
        <w:jc w:val="both"/>
        <w:rPr>
          <w:rFonts w:ascii="Times New Roman" w:eastAsia="Calibri" w:hAnsi="Times New Roman" w:cs="Times New Roman"/>
          <w:bCs/>
          <w:sz w:val="20"/>
          <w:szCs w:val="20"/>
        </w:rPr>
      </w:pPr>
      <w:r w:rsidRPr="00DA0961">
        <w:rPr>
          <w:rFonts w:ascii="Times New Roman" w:eastAsia="Calibri" w:hAnsi="Times New Roman" w:cs="Times New Roman"/>
          <w:bCs/>
          <w:sz w:val="20"/>
          <w:szCs w:val="20"/>
        </w:rPr>
        <w:t>Всі плити і деталі повинні мати правильну геометрію, калібровані.</w:t>
      </w:r>
    </w:p>
    <w:p w14:paraId="67D9EAF1" w14:textId="77777777" w:rsidR="00DA0961" w:rsidRPr="00DA0961" w:rsidRDefault="00DA0961" w:rsidP="00DA0961">
      <w:pPr>
        <w:numPr>
          <w:ilvl w:val="0"/>
          <w:numId w:val="33"/>
        </w:numPr>
        <w:spacing w:after="0" w:line="240" w:lineRule="auto"/>
        <w:ind w:left="0" w:firstLine="284"/>
        <w:contextualSpacing/>
        <w:jc w:val="both"/>
        <w:rPr>
          <w:rFonts w:ascii="Times New Roman" w:eastAsia="Calibri" w:hAnsi="Times New Roman" w:cs="Times New Roman"/>
          <w:bCs/>
          <w:sz w:val="20"/>
          <w:szCs w:val="20"/>
        </w:rPr>
      </w:pPr>
      <w:r w:rsidRPr="00DA0961">
        <w:rPr>
          <w:rFonts w:ascii="Times New Roman" w:eastAsia="Calibri" w:hAnsi="Times New Roman" w:cs="Times New Roman"/>
          <w:bCs/>
          <w:sz w:val="20"/>
          <w:szCs w:val="20"/>
          <w:lang w:eastAsia="ru-RU"/>
        </w:rPr>
        <w:t xml:space="preserve">Фотографія має бути виготовлена ЧПУ-станком (глибока печать), довжина обличчя 15 см (кольорова) – передня частина, довжина фото у повний зріст  – задня частина. </w:t>
      </w:r>
    </w:p>
    <w:p w14:paraId="2E1704EE" w14:textId="77777777" w:rsidR="00DA0961" w:rsidRPr="00DA0961" w:rsidRDefault="00DA0961" w:rsidP="00DA0961">
      <w:pPr>
        <w:numPr>
          <w:ilvl w:val="0"/>
          <w:numId w:val="33"/>
        </w:numPr>
        <w:spacing w:after="0" w:line="240" w:lineRule="auto"/>
        <w:ind w:left="0" w:firstLine="284"/>
        <w:contextualSpacing/>
        <w:jc w:val="both"/>
        <w:rPr>
          <w:rFonts w:ascii="Times New Roman" w:eastAsia="Calibri" w:hAnsi="Times New Roman" w:cs="Times New Roman"/>
          <w:bCs/>
          <w:sz w:val="20"/>
          <w:szCs w:val="20"/>
        </w:rPr>
      </w:pPr>
      <w:r w:rsidRPr="00DA0961">
        <w:rPr>
          <w:rFonts w:ascii="Times New Roman" w:eastAsia="Calibri" w:hAnsi="Times New Roman" w:cs="Times New Roman"/>
          <w:bCs/>
          <w:sz w:val="20"/>
          <w:szCs w:val="20"/>
          <w:lang w:eastAsia="ru-RU"/>
        </w:rPr>
        <w:t>Перед нанесенням художніх робот на виріб, а саме: портрет, П.І.Б., дата народження та дата смерті, рід військ, звання, макет таких робіт погоджуються із Замовником.</w:t>
      </w:r>
    </w:p>
    <w:p w14:paraId="4424EF15" w14:textId="77777777" w:rsidR="00DA0961" w:rsidRPr="00DA0961" w:rsidRDefault="00DA0961" w:rsidP="00DA0961">
      <w:pPr>
        <w:numPr>
          <w:ilvl w:val="1"/>
          <w:numId w:val="34"/>
        </w:numPr>
        <w:spacing w:after="0" w:line="240" w:lineRule="auto"/>
        <w:ind w:left="0" w:firstLine="284"/>
        <w:contextualSpacing/>
        <w:jc w:val="both"/>
        <w:rPr>
          <w:rFonts w:ascii="Times New Roman" w:eastAsiaTheme="minorEastAsia" w:hAnsi="Times New Roman" w:cs="Times New Roman"/>
          <w:bCs/>
          <w:sz w:val="20"/>
          <w:szCs w:val="20"/>
          <w:lang w:eastAsia="ru-RU"/>
        </w:rPr>
      </w:pPr>
      <w:r w:rsidRPr="00DA0961">
        <w:rPr>
          <w:rFonts w:ascii="Times New Roman" w:eastAsiaTheme="minorEastAsia" w:hAnsi="Times New Roman" w:cs="Times New Roman"/>
          <w:bCs/>
          <w:sz w:val="20"/>
          <w:szCs w:val="20"/>
          <w:lang w:eastAsia="ru-RU"/>
        </w:rPr>
        <w:t xml:space="preserve">Намогильна споруда встановлюється на бетонну основу (плиту) розміром 220 см х 150 см і товщиною 10 см, виготовлену з бетону марки М150 (клас бетону 12,5), з армуванням зварним каркасом із гарячекатаної сталі діаметром до 16 мм, згідно з ДСТУ 4484/ГОСТ 535 та/або іншим нормам законодавства України, а також </w:t>
      </w:r>
      <w:proofErr w:type="spellStart"/>
      <w:r w:rsidRPr="00DA0961">
        <w:rPr>
          <w:rFonts w:ascii="Times New Roman" w:eastAsiaTheme="minorEastAsia" w:hAnsi="Times New Roman" w:cs="Times New Roman"/>
          <w:bCs/>
          <w:sz w:val="20"/>
          <w:szCs w:val="20"/>
          <w:lang w:eastAsia="ru-RU"/>
        </w:rPr>
        <w:t>холоднотягнутої</w:t>
      </w:r>
      <w:proofErr w:type="spellEnd"/>
      <w:r w:rsidRPr="00DA0961">
        <w:rPr>
          <w:rFonts w:ascii="Times New Roman" w:eastAsiaTheme="minorEastAsia" w:hAnsi="Times New Roman" w:cs="Times New Roman"/>
          <w:bCs/>
          <w:sz w:val="20"/>
          <w:szCs w:val="20"/>
          <w:lang w:eastAsia="ru-RU"/>
        </w:rPr>
        <w:t xml:space="preserve"> сталі діаметром до 5 мм, згідно з ГОСТ/ДСТУ/ТУ та інших норм чинного Законодавства. Зварювана арматура повинна відповідати вимогам ДСТУ Б В.2.6-168 та ДСТУ/ТУ та інших норм чинного Законодавства на з`єднання зварні та методи контролю якості.</w:t>
      </w:r>
    </w:p>
    <w:p w14:paraId="57F4E38D" w14:textId="77777777" w:rsidR="00DA0961" w:rsidRPr="00DA0961" w:rsidRDefault="00DA0961" w:rsidP="00DA0961">
      <w:pPr>
        <w:numPr>
          <w:ilvl w:val="1"/>
          <w:numId w:val="34"/>
        </w:numPr>
        <w:spacing w:after="0" w:line="240" w:lineRule="auto"/>
        <w:ind w:left="0" w:firstLine="284"/>
        <w:contextualSpacing/>
        <w:jc w:val="both"/>
        <w:rPr>
          <w:rFonts w:ascii="Times New Roman" w:eastAsiaTheme="minorEastAsia" w:hAnsi="Times New Roman" w:cs="Times New Roman"/>
          <w:bCs/>
          <w:sz w:val="20"/>
          <w:szCs w:val="20"/>
          <w:lang w:eastAsia="ru-RU"/>
        </w:rPr>
      </w:pPr>
      <w:r w:rsidRPr="00DA0961">
        <w:rPr>
          <w:rFonts w:ascii="Times New Roman" w:eastAsiaTheme="minorEastAsia" w:hAnsi="Times New Roman" w:cs="Times New Roman"/>
          <w:bCs/>
          <w:sz w:val="20"/>
          <w:szCs w:val="20"/>
          <w:lang w:eastAsia="ru-RU"/>
        </w:rPr>
        <w:t>Бетонна основа (плита) навколо намогильної споруди має бути облицьована плитами з такого ж самого матеріалу і такого ж кольору, як і сама намогильна споруда (п.6 Таблиця 2).</w:t>
      </w:r>
    </w:p>
    <w:p w14:paraId="68CA79C7" w14:textId="77777777" w:rsidR="00DA0961" w:rsidRPr="00DA0961" w:rsidRDefault="00DA0961" w:rsidP="00DA0961">
      <w:pPr>
        <w:numPr>
          <w:ilvl w:val="1"/>
          <w:numId w:val="34"/>
        </w:numPr>
        <w:spacing w:after="0" w:line="240" w:lineRule="auto"/>
        <w:ind w:left="0" w:firstLine="284"/>
        <w:contextualSpacing/>
        <w:jc w:val="both"/>
        <w:rPr>
          <w:rFonts w:ascii="Times New Roman" w:eastAsiaTheme="minorEastAsia" w:hAnsi="Times New Roman" w:cs="Times New Roman"/>
          <w:bCs/>
          <w:sz w:val="20"/>
          <w:szCs w:val="20"/>
          <w:lang w:eastAsia="ru-RU"/>
        </w:rPr>
      </w:pPr>
      <w:r w:rsidRPr="00DA0961">
        <w:rPr>
          <w:rFonts w:ascii="Times New Roman" w:eastAsiaTheme="minorEastAsia" w:hAnsi="Times New Roman" w:cs="Times New Roman"/>
          <w:bCs/>
          <w:sz w:val="20"/>
          <w:szCs w:val="20"/>
          <w:lang w:eastAsia="ru-RU"/>
        </w:rPr>
        <w:t>Пам’ятник, має бути ідентичним за  розмірами, за спосіб нанесення гравіювання та шрифтом.</w:t>
      </w:r>
    </w:p>
    <w:p w14:paraId="3AAEB42A" w14:textId="77777777" w:rsidR="00DA0961" w:rsidRPr="00DA0961" w:rsidRDefault="00DA0961" w:rsidP="00DA0961">
      <w:pPr>
        <w:numPr>
          <w:ilvl w:val="1"/>
          <w:numId w:val="34"/>
        </w:numPr>
        <w:spacing w:after="0" w:line="240" w:lineRule="auto"/>
        <w:ind w:left="0" w:firstLine="284"/>
        <w:contextualSpacing/>
        <w:jc w:val="both"/>
        <w:rPr>
          <w:rFonts w:ascii="Times New Roman" w:eastAsiaTheme="minorEastAsia" w:hAnsi="Times New Roman" w:cs="Times New Roman"/>
          <w:bCs/>
          <w:sz w:val="20"/>
          <w:szCs w:val="20"/>
          <w:lang w:eastAsia="ru-RU"/>
        </w:rPr>
      </w:pPr>
      <w:r w:rsidRPr="00DA0961">
        <w:rPr>
          <w:rFonts w:ascii="Times New Roman" w:eastAsia="Calibri" w:hAnsi="Times New Roman" w:cs="Times New Roman"/>
          <w:bCs/>
          <w:sz w:val="20"/>
          <w:szCs w:val="20"/>
        </w:rPr>
        <w:t>Учасник здійснює поставку, приймання, розвантаження, складування, зберігання, подачу на об’єкт матеріалів, конструкцій, виробів, необхідних для встановлення намогильної споруди, контролює якість, кількість і комплектність ресурсів, що поставляються, відповідно до технічних паспортів, сертифікатів і інших документів, що засвідчують їх якість. Учасник відповідає за якість і відповідність матеріальних ресурсів вимогам, установленим нормативними документами.</w:t>
      </w:r>
    </w:p>
    <w:p w14:paraId="5B42862C" w14:textId="77777777" w:rsidR="00DA0961" w:rsidRPr="00DA0961" w:rsidRDefault="00DA0961" w:rsidP="00DA0961">
      <w:pPr>
        <w:numPr>
          <w:ilvl w:val="1"/>
          <w:numId w:val="34"/>
        </w:numPr>
        <w:spacing w:after="0" w:line="240" w:lineRule="auto"/>
        <w:ind w:left="0" w:firstLine="284"/>
        <w:contextualSpacing/>
        <w:jc w:val="both"/>
        <w:rPr>
          <w:rFonts w:ascii="Times New Roman" w:eastAsiaTheme="minorEastAsia" w:hAnsi="Times New Roman" w:cs="Times New Roman"/>
          <w:bCs/>
          <w:sz w:val="20"/>
          <w:szCs w:val="20"/>
          <w:lang w:eastAsia="ru-RU"/>
        </w:rPr>
      </w:pPr>
      <w:r w:rsidRPr="00DA0961">
        <w:rPr>
          <w:rFonts w:ascii="Times New Roman" w:eastAsia="Calibri" w:hAnsi="Times New Roman" w:cs="Times New Roman"/>
          <w:bCs/>
          <w:sz w:val="20"/>
          <w:szCs w:val="20"/>
        </w:rPr>
        <w:t xml:space="preserve">Учасник </w:t>
      </w:r>
      <w:r w:rsidRPr="00DA0961">
        <w:rPr>
          <w:rFonts w:ascii="Times New Roman" w:eastAsiaTheme="minorEastAsia" w:hAnsi="Times New Roman" w:cs="Times New Roman"/>
          <w:bCs/>
          <w:sz w:val="20"/>
          <w:szCs w:val="20"/>
          <w:lang w:eastAsia="ru-RU"/>
        </w:rPr>
        <w:t xml:space="preserve">повинен </w:t>
      </w:r>
      <w:r w:rsidRPr="00DA0961">
        <w:rPr>
          <w:rFonts w:ascii="Times New Roman" w:eastAsiaTheme="minorEastAsia" w:hAnsi="Times New Roman" w:cs="Times New Roman"/>
          <w:bCs/>
          <w:sz w:val="20"/>
          <w:szCs w:val="20"/>
          <w:u w:val="single"/>
          <w:lang w:eastAsia="ru-RU"/>
        </w:rPr>
        <w:t>надати гарантійний лист (в  довільній формі)</w:t>
      </w:r>
      <w:r w:rsidRPr="00DA0961">
        <w:rPr>
          <w:rFonts w:ascii="Times New Roman" w:eastAsiaTheme="minorEastAsia" w:hAnsi="Times New Roman" w:cs="Times New Roman"/>
          <w:bCs/>
          <w:sz w:val="20"/>
          <w:szCs w:val="20"/>
          <w:lang w:eastAsia="ru-RU"/>
        </w:rPr>
        <w:t xml:space="preserve">, що матеріал виробу та колір будуть точно відповідати вимогам, зазначеним у цьому додатку, а розміри деталей, малюнки та шрифти - зазначеним у Таблиці 2, </w:t>
      </w:r>
      <w:proofErr w:type="spellStart"/>
      <w:r w:rsidRPr="00DA0961">
        <w:rPr>
          <w:rFonts w:ascii="Times New Roman" w:eastAsiaTheme="minorEastAsia" w:hAnsi="Times New Roman" w:cs="Times New Roman"/>
          <w:bCs/>
          <w:sz w:val="20"/>
          <w:szCs w:val="20"/>
          <w:lang w:eastAsia="ru-RU"/>
        </w:rPr>
        <w:t>Зобрахенні</w:t>
      </w:r>
      <w:proofErr w:type="spellEnd"/>
      <w:r w:rsidRPr="00DA0961">
        <w:rPr>
          <w:rFonts w:ascii="Times New Roman" w:eastAsiaTheme="minorEastAsia" w:hAnsi="Times New Roman" w:cs="Times New Roman"/>
          <w:bCs/>
          <w:sz w:val="20"/>
          <w:szCs w:val="20"/>
          <w:lang w:eastAsia="ru-RU"/>
        </w:rPr>
        <w:t xml:space="preserve"> та Схемах.</w:t>
      </w:r>
    </w:p>
    <w:p w14:paraId="22223ACD" w14:textId="77777777" w:rsidR="00DA0961" w:rsidRPr="00DA0961" w:rsidRDefault="00DA0961" w:rsidP="00DA0961">
      <w:pPr>
        <w:tabs>
          <w:tab w:val="left" w:pos="284"/>
        </w:tabs>
        <w:spacing w:after="0" w:line="240" w:lineRule="auto"/>
        <w:rPr>
          <w:rFonts w:ascii="Times New Roman" w:eastAsia="Calibri" w:hAnsi="Times New Roman" w:cs="Times New Roman"/>
          <w:sz w:val="20"/>
          <w:szCs w:val="20"/>
          <w:lang w:eastAsia="ru-RU"/>
        </w:rPr>
      </w:pPr>
    </w:p>
    <w:p w14:paraId="163684C5" w14:textId="77777777" w:rsidR="00DA0961" w:rsidRPr="00DA0961" w:rsidRDefault="00DA0961" w:rsidP="00DA0961">
      <w:pPr>
        <w:tabs>
          <w:tab w:val="left" w:pos="284"/>
        </w:tabs>
        <w:spacing w:after="0" w:line="240" w:lineRule="auto"/>
        <w:rPr>
          <w:rFonts w:ascii="Times New Roman" w:eastAsia="Calibri" w:hAnsi="Times New Roman" w:cs="Times New Roman"/>
          <w:sz w:val="20"/>
          <w:szCs w:val="20"/>
          <w:lang w:eastAsia="ru-RU"/>
        </w:rPr>
      </w:pPr>
    </w:p>
    <w:bookmarkEnd w:id="1"/>
    <w:p w14:paraId="4490392E" w14:textId="77777777" w:rsidR="00DA0961" w:rsidRPr="00DA0961" w:rsidRDefault="00DA0961" w:rsidP="00DA0961">
      <w:pPr>
        <w:tabs>
          <w:tab w:val="left" w:pos="284"/>
        </w:tabs>
        <w:spacing w:after="0" w:line="240" w:lineRule="auto"/>
        <w:rPr>
          <w:rFonts w:ascii="Times New Roman" w:eastAsia="Calibri" w:hAnsi="Times New Roman" w:cs="Times New Roman"/>
          <w:i/>
          <w:sz w:val="20"/>
          <w:szCs w:val="20"/>
          <w:lang w:eastAsia="ru-RU"/>
        </w:rPr>
      </w:pPr>
    </w:p>
    <w:p w14:paraId="6BEE7BB7" w14:textId="77777777" w:rsidR="00DA0961" w:rsidRPr="00DA0961" w:rsidRDefault="00DA0961" w:rsidP="00DA0961">
      <w:pPr>
        <w:tabs>
          <w:tab w:val="left" w:pos="284"/>
        </w:tabs>
        <w:spacing w:after="0" w:line="240" w:lineRule="auto"/>
        <w:rPr>
          <w:rFonts w:ascii="Times New Roman" w:eastAsia="Calibri" w:hAnsi="Times New Roman" w:cs="Times New Roman"/>
          <w:i/>
          <w:sz w:val="20"/>
          <w:szCs w:val="20"/>
          <w:lang w:eastAsia="ru-RU"/>
        </w:rPr>
      </w:pPr>
    </w:p>
    <w:p w14:paraId="370D0BCD" w14:textId="77777777" w:rsidR="00DA0961" w:rsidRPr="00DA0961" w:rsidRDefault="00DA0961" w:rsidP="00DA0961">
      <w:pPr>
        <w:tabs>
          <w:tab w:val="left" w:pos="284"/>
        </w:tabs>
        <w:spacing w:after="0" w:line="240" w:lineRule="auto"/>
        <w:rPr>
          <w:rFonts w:ascii="Times New Roman" w:eastAsia="Calibri" w:hAnsi="Times New Roman" w:cs="Times New Roman"/>
          <w:i/>
          <w:sz w:val="20"/>
          <w:szCs w:val="20"/>
          <w:lang w:eastAsia="ru-RU"/>
        </w:rPr>
      </w:pPr>
    </w:p>
    <w:p w14:paraId="0A8A75BE" w14:textId="77777777" w:rsidR="00DA0961" w:rsidRPr="00DA0961" w:rsidRDefault="00DA0961" w:rsidP="00DA0961">
      <w:pPr>
        <w:tabs>
          <w:tab w:val="left" w:pos="284"/>
        </w:tabs>
        <w:spacing w:after="0" w:line="240" w:lineRule="auto"/>
        <w:rPr>
          <w:rFonts w:ascii="Times New Roman" w:eastAsia="Calibri" w:hAnsi="Times New Roman" w:cs="Times New Roman"/>
          <w:i/>
          <w:sz w:val="20"/>
          <w:szCs w:val="20"/>
          <w:lang w:eastAsia="ru-RU"/>
        </w:rPr>
      </w:pPr>
    </w:p>
    <w:p w14:paraId="7CD3AB53" w14:textId="77777777" w:rsidR="00DA0961" w:rsidRPr="00DA0961" w:rsidRDefault="00DA0961" w:rsidP="00DA0961">
      <w:pPr>
        <w:tabs>
          <w:tab w:val="left" w:pos="284"/>
        </w:tabs>
        <w:spacing w:after="0" w:line="240" w:lineRule="auto"/>
        <w:rPr>
          <w:rFonts w:ascii="Times New Roman" w:eastAsia="Calibri" w:hAnsi="Times New Roman" w:cs="Times New Roman"/>
          <w:i/>
          <w:sz w:val="20"/>
          <w:szCs w:val="20"/>
          <w:lang w:eastAsia="ru-RU"/>
        </w:rPr>
      </w:pPr>
    </w:p>
    <w:p w14:paraId="5F607CEC" w14:textId="77777777" w:rsidR="00DA0961" w:rsidRPr="00DA0961" w:rsidRDefault="00DA0961" w:rsidP="00DA0961">
      <w:pPr>
        <w:tabs>
          <w:tab w:val="left" w:pos="284"/>
        </w:tabs>
        <w:spacing w:after="0" w:line="240" w:lineRule="auto"/>
        <w:rPr>
          <w:rFonts w:ascii="Times New Roman" w:eastAsia="Calibri" w:hAnsi="Times New Roman" w:cs="Times New Roman"/>
          <w:i/>
          <w:sz w:val="20"/>
          <w:szCs w:val="20"/>
          <w:lang w:eastAsia="ru-RU"/>
        </w:rPr>
      </w:pPr>
    </w:p>
    <w:p w14:paraId="13A5479F" w14:textId="77777777" w:rsidR="00DA0961" w:rsidRPr="00DA0961" w:rsidRDefault="00DA0961" w:rsidP="00DA0961">
      <w:pPr>
        <w:tabs>
          <w:tab w:val="left" w:pos="284"/>
        </w:tabs>
        <w:spacing w:after="0" w:line="240" w:lineRule="auto"/>
        <w:rPr>
          <w:rFonts w:ascii="Times New Roman" w:eastAsia="Calibri" w:hAnsi="Times New Roman" w:cs="Times New Roman"/>
          <w:i/>
          <w:sz w:val="20"/>
          <w:szCs w:val="20"/>
          <w:lang w:eastAsia="ru-RU"/>
        </w:rPr>
      </w:pPr>
    </w:p>
    <w:p w14:paraId="46B96917" w14:textId="77777777" w:rsidR="00DA0961" w:rsidRPr="00DA0961" w:rsidRDefault="00DA0961" w:rsidP="00DA0961">
      <w:pPr>
        <w:tabs>
          <w:tab w:val="left" w:pos="284"/>
        </w:tabs>
        <w:spacing w:after="0" w:line="240" w:lineRule="auto"/>
        <w:rPr>
          <w:rFonts w:ascii="Times New Roman" w:eastAsia="Calibri" w:hAnsi="Times New Roman" w:cs="Times New Roman"/>
          <w:i/>
          <w:sz w:val="20"/>
          <w:szCs w:val="20"/>
          <w:lang w:eastAsia="ru-RU"/>
        </w:rPr>
      </w:pPr>
    </w:p>
    <w:p w14:paraId="52017863" w14:textId="77777777" w:rsidR="00DA0961" w:rsidRPr="00DA0961" w:rsidRDefault="00DA0961" w:rsidP="00DA0961">
      <w:pPr>
        <w:tabs>
          <w:tab w:val="left" w:pos="284"/>
        </w:tabs>
        <w:spacing w:after="0" w:line="240" w:lineRule="auto"/>
        <w:rPr>
          <w:rFonts w:ascii="Times New Roman" w:eastAsia="Calibri" w:hAnsi="Times New Roman" w:cs="Times New Roman"/>
          <w:i/>
          <w:sz w:val="20"/>
          <w:szCs w:val="20"/>
          <w:lang w:eastAsia="ru-RU"/>
        </w:rPr>
      </w:pPr>
    </w:p>
    <w:p w14:paraId="1D74506C" w14:textId="77777777" w:rsidR="00DA0961" w:rsidRPr="00DA0961" w:rsidRDefault="00DA0961" w:rsidP="00DA0961">
      <w:pPr>
        <w:tabs>
          <w:tab w:val="left" w:pos="284"/>
        </w:tabs>
        <w:spacing w:after="0" w:line="240" w:lineRule="auto"/>
        <w:rPr>
          <w:rFonts w:ascii="Times New Roman" w:eastAsia="Calibri" w:hAnsi="Times New Roman" w:cs="Times New Roman"/>
          <w:i/>
          <w:sz w:val="20"/>
          <w:szCs w:val="20"/>
          <w:lang w:eastAsia="ru-RU"/>
        </w:rPr>
      </w:pPr>
    </w:p>
    <w:p w14:paraId="123E0CA3" w14:textId="77777777" w:rsidR="00DA0961" w:rsidRPr="00DA0961" w:rsidRDefault="00DA0961" w:rsidP="00DA0961">
      <w:pPr>
        <w:tabs>
          <w:tab w:val="left" w:pos="284"/>
        </w:tabs>
        <w:spacing w:after="0" w:line="240" w:lineRule="auto"/>
        <w:rPr>
          <w:rFonts w:ascii="Times New Roman" w:eastAsia="Calibri" w:hAnsi="Times New Roman" w:cs="Times New Roman"/>
          <w:i/>
          <w:sz w:val="20"/>
          <w:szCs w:val="20"/>
          <w:lang w:eastAsia="ru-RU"/>
        </w:rPr>
      </w:pPr>
    </w:p>
    <w:p w14:paraId="7177950A" w14:textId="77777777" w:rsidR="00DA0961" w:rsidRPr="00DA0961" w:rsidRDefault="00DA0961" w:rsidP="00DA0961">
      <w:pPr>
        <w:tabs>
          <w:tab w:val="left" w:pos="284"/>
        </w:tabs>
        <w:spacing w:after="0" w:line="240" w:lineRule="auto"/>
        <w:rPr>
          <w:rFonts w:ascii="Times New Roman" w:eastAsia="Calibri" w:hAnsi="Times New Roman" w:cs="Times New Roman"/>
          <w:i/>
          <w:sz w:val="20"/>
          <w:szCs w:val="20"/>
          <w:lang w:eastAsia="ru-RU"/>
        </w:rPr>
      </w:pPr>
    </w:p>
    <w:p w14:paraId="139D99F2" w14:textId="77777777" w:rsidR="00DA0961" w:rsidRPr="00DA0961" w:rsidRDefault="00DA0961" w:rsidP="00DA0961">
      <w:pPr>
        <w:tabs>
          <w:tab w:val="left" w:pos="284"/>
        </w:tabs>
        <w:spacing w:after="0" w:line="240" w:lineRule="auto"/>
        <w:rPr>
          <w:rFonts w:ascii="Times New Roman" w:eastAsia="Calibri" w:hAnsi="Times New Roman" w:cs="Times New Roman"/>
          <w:i/>
          <w:sz w:val="20"/>
          <w:szCs w:val="20"/>
          <w:lang w:eastAsia="ru-RU"/>
        </w:rPr>
      </w:pPr>
    </w:p>
    <w:p w14:paraId="20278F64" w14:textId="77777777" w:rsidR="00DA0961" w:rsidRPr="00DA0961" w:rsidRDefault="00DA0961" w:rsidP="00DA0961">
      <w:pPr>
        <w:tabs>
          <w:tab w:val="left" w:pos="284"/>
        </w:tabs>
        <w:spacing w:after="0" w:line="240" w:lineRule="auto"/>
        <w:rPr>
          <w:rFonts w:ascii="Times New Roman" w:eastAsia="Calibri" w:hAnsi="Times New Roman" w:cs="Times New Roman"/>
          <w:i/>
          <w:sz w:val="20"/>
          <w:szCs w:val="20"/>
          <w:lang w:eastAsia="ru-RU"/>
        </w:rPr>
      </w:pPr>
    </w:p>
    <w:p w14:paraId="28B4A4D4" w14:textId="11271799" w:rsidR="00DA0961" w:rsidRDefault="00DA0961" w:rsidP="00DA0961">
      <w:pPr>
        <w:tabs>
          <w:tab w:val="left" w:pos="284"/>
        </w:tabs>
        <w:spacing w:after="0" w:line="240" w:lineRule="auto"/>
        <w:rPr>
          <w:rFonts w:ascii="Times New Roman" w:eastAsia="Calibri" w:hAnsi="Times New Roman" w:cs="Times New Roman"/>
          <w:i/>
          <w:sz w:val="20"/>
          <w:szCs w:val="20"/>
          <w:lang w:eastAsia="ru-RU"/>
        </w:rPr>
      </w:pPr>
    </w:p>
    <w:p w14:paraId="23C0F7DD" w14:textId="3CF1A45D" w:rsidR="00D87E85" w:rsidRDefault="00D87E85" w:rsidP="00DA0961">
      <w:pPr>
        <w:tabs>
          <w:tab w:val="left" w:pos="284"/>
        </w:tabs>
        <w:spacing w:after="0" w:line="240" w:lineRule="auto"/>
        <w:rPr>
          <w:rFonts w:ascii="Times New Roman" w:eastAsia="Calibri" w:hAnsi="Times New Roman" w:cs="Times New Roman"/>
          <w:i/>
          <w:sz w:val="20"/>
          <w:szCs w:val="20"/>
          <w:lang w:eastAsia="ru-RU"/>
        </w:rPr>
      </w:pPr>
    </w:p>
    <w:p w14:paraId="1D3B5DC7" w14:textId="0989548B" w:rsidR="00D87E85" w:rsidRDefault="00D87E85" w:rsidP="00DA0961">
      <w:pPr>
        <w:tabs>
          <w:tab w:val="left" w:pos="284"/>
        </w:tabs>
        <w:spacing w:after="0" w:line="240" w:lineRule="auto"/>
        <w:rPr>
          <w:rFonts w:ascii="Times New Roman" w:eastAsia="Calibri" w:hAnsi="Times New Roman" w:cs="Times New Roman"/>
          <w:i/>
          <w:sz w:val="20"/>
          <w:szCs w:val="20"/>
          <w:lang w:eastAsia="ru-RU"/>
        </w:rPr>
      </w:pPr>
    </w:p>
    <w:p w14:paraId="747D0347" w14:textId="7AF3B021" w:rsidR="00D87E85" w:rsidRDefault="00D87E85" w:rsidP="00DA0961">
      <w:pPr>
        <w:tabs>
          <w:tab w:val="left" w:pos="284"/>
        </w:tabs>
        <w:spacing w:after="0" w:line="240" w:lineRule="auto"/>
        <w:rPr>
          <w:rFonts w:ascii="Times New Roman" w:eastAsia="Calibri" w:hAnsi="Times New Roman" w:cs="Times New Roman"/>
          <w:i/>
          <w:sz w:val="20"/>
          <w:szCs w:val="20"/>
          <w:lang w:eastAsia="ru-RU"/>
        </w:rPr>
      </w:pPr>
    </w:p>
    <w:p w14:paraId="71B8CD35" w14:textId="59A567C2" w:rsidR="00D87E85" w:rsidRDefault="00D87E85" w:rsidP="00DA0961">
      <w:pPr>
        <w:tabs>
          <w:tab w:val="left" w:pos="284"/>
        </w:tabs>
        <w:spacing w:after="0" w:line="240" w:lineRule="auto"/>
        <w:rPr>
          <w:rFonts w:ascii="Times New Roman" w:eastAsia="Calibri" w:hAnsi="Times New Roman" w:cs="Times New Roman"/>
          <w:i/>
          <w:sz w:val="20"/>
          <w:szCs w:val="20"/>
          <w:lang w:eastAsia="ru-RU"/>
        </w:rPr>
      </w:pPr>
    </w:p>
    <w:p w14:paraId="398A60E8" w14:textId="0CB47F8C" w:rsidR="00D87E85" w:rsidRDefault="00D87E85" w:rsidP="00DA0961">
      <w:pPr>
        <w:tabs>
          <w:tab w:val="left" w:pos="284"/>
        </w:tabs>
        <w:spacing w:after="0" w:line="240" w:lineRule="auto"/>
        <w:rPr>
          <w:rFonts w:ascii="Times New Roman" w:eastAsia="Calibri" w:hAnsi="Times New Roman" w:cs="Times New Roman"/>
          <w:i/>
          <w:sz w:val="20"/>
          <w:szCs w:val="20"/>
          <w:lang w:eastAsia="ru-RU"/>
        </w:rPr>
      </w:pPr>
    </w:p>
    <w:p w14:paraId="038DDA7B" w14:textId="74035222" w:rsidR="00D87E85" w:rsidRDefault="00D87E85" w:rsidP="00DA0961">
      <w:pPr>
        <w:tabs>
          <w:tab w:val="left" w:pos="284"/>
        </w:tabs>
        <w:spacing w:after="0" w:line="240" w:lineRule="auto"/>
        <w:rPr>
          <w:rFonts w:ascii="Times New Roman" w:eastAsia="Calibri" w:hAnsi="Times New Roman" w:cs="Times New Roman"/>
          <w:i/>
          <w:sz w:val="20"/>
          <w:szCs w:val="20"/>
          <w:lang w:eastAsia="ru-RU"/>
        </w:rPr>
      </w:pPr>
    </w:p>
    <w:p w14:paraId="3E72DE0F" w14:textId="57BDBB17" w:rsidR="00D87E85" w:rsidRDefault="00D87E85" w:rsidP="00DA0961">
      <w:pPr>
        <w:tabs>
          <w:tab w:val="left" w:pos="284"/>
        </w:tabs>
        <w:spacing w:after="0" w:line="240" w:lineRule="auto"/>
        <w:rPr>
          <w:rFonts w:ascii="Times New Roman" w:eastAsia="Calibri" w:hAnsi="Times New Roman" w:cs="Times New Roman"/>
          <w:i/>
          <w:sz w:val="20"/>
          <w:szCs w:val="20"/>
          <w:lang w:eastAsia="ru-RU"/>
        </w:rPr>
      </w:pPr>
    </w:p>
    <w:p w14:paraId="24BF52CD" w14:textId="5AD83619" w:rsidR="00D87E85" w:rsidRDefault="00D87E85" w:rsidP="00DA0961">
      <w:pPr>
        <w:tabs>
          <w:tab w:val="left" w:pos="284"/>
        </w:tabs>
        <w:spacing w:after="0" w:line="240" w:lineRule="auto"/>
        <w:rPr>
          <w:rFonts w:ascii="Times New Roman" w:eastAsia="Calibri" w:hAnsi="Times New Roman" w:cs="Times New Roman"/>
          <w:i/>
          <w:sz w:val="20"/>
          <w:szCs w:val="20"/>
          <w:lang w:eastAsia="ru-RU"/>
        </w:rPr>
      </w:pPr>
    </w:p>
    <w:p w14:paraId="33A03CB1" w14:textId="25452373" w:rsidR="00D87E85" w:rsidRDefault="00D87E85" w:rsidP="00DA0961">
      <w:pPr>
        <w:tabs>
          <w:tab w:val="left" w:pos="284"/>
        </w:tabs>
        <w:spacing w:after="0" w:line="240" w:lineRule="auto"/>
        <w:rPr>
          <w:rFonts w:ascii="Times New Roman" w:eastAsia="Calibri" w:hAnsi="Times New Roman" w:cs="Times New Roman"/>
          <w:i/>
          <w:sz w:val="20"/>
          <w:szCs w:val="20"/>
          <w:lang w:eastAsia="ru-RU"/>
        </w:rPr>
      </w:pPr>
    </w:p>
    <w:p w14:paraId="686DC1C0" w14:textId="55AECDD2" w:rsidR="00D87E85" w:rsidRDefault="00D87E85" w:rsidP="00DA0961">
      <w:pPr>
        <w:tabs>
          <w:tab w:val="left" w:pos="284"/>
        </w:tabs>
        <w:spacing w:after="0" w:line="240" w:lineRule="auto"/>
        <w:rPr>
          <w:rFonts w:ascii="Times New Roman" w:eastAsia="Calibri" w:hAnsi="Times New Roman" w:cs="Times New Roman"/>
          <w:i/>
          <w:sz w:val="20"/>
          <w:szCs w:val="20"/>
          <w:lang w:eastAsia="ru-RU"/>
        </w:rPr>
      </w:pPr>
    </w:p>
    <w:p w14:paraId="2E1AE0C9" w14:textId="582E3D49" w:rsidR="00D87E85" w:rsidRDefault="00D87E85" w:rsidP="00DA0961">
      <w:pPr>
        <w:tabs>
          <w:tab w:val="left" w:pos="284"/>
        </w:tabs>
        <w:spacing w:after="0" w:line="240" w:lineRule="auto"/>
        <w:rPr>
          <w:rFonts w:ascii="Times New Roman" w:eastAsia="Calibri" w:hAnsi="Times New Roman" w:cs="Times New Roman"/>
          <w:i/>
          <w:sz w:val="20"/>
          <w:szCs w:val="20"/>
          <w:lang w:eastAsia="ru-RU"/>
        </w:rPr>
      </w:pPr>
    </w:p>
    <w:p w14:paraId="00F1F131" w14:textId="5CBE85D8" w:rsidR="00D87E85" w:rsidRDefault="00D87E85" w:rsidP="00DA0961">
      <w:pPr>
        <w:tabs>
          <w:tab w:val="left" w:pos="284"/>
        </w:tabs>
        <w:spacing w:after="0" w:line="240" w:lineRule="auto"/>
        <w:rPr>
          <w:rFonts w:ascii="Times New Roman" w:eastAsia="Calibri" w:hAnsi="Times New Roman" w:cs="Times New Roman"/>
          <w:i/>
          <w:sz w:val="20"/>
          <w:szCs w:val="20"/>
          <w:lang w:eastAsia="ru-RU"/>
        </w:rPr>
      </w:pPr>
    </w:p>
    <w:p w14:paraId="14218D48" w14:textId="77777777" w:rsidR="00D87E85" w:rsidRPr="00DA0961" w:rsidRDefault="00D87E85" w:rsidP="00DA0961">
      <w:pPr>
        <w:tabs>
          <w:tab w:val="left" w:pos="284"/>
        </w:tabs>
        <w:spacing w:after="0" w:line="240" w:lineRule="auto"/>
        <w:rPr>
          <w:rFonts w:ascii="Times New Roman" w:eastAsia="Calibri" w:hAnsi="Times New Roman" w:cs="Times New Roman"/>
          <w:i/>
          <w:sz w:val="20"/>
          <w:szCs w:val="20"/>
          <w:lang w:eastAsia="ru-RU"/>
        </w:rPr>
      </w:pPr>
      <w:bookmarkStart w:id="7" w:name="_GoBack"/>
      <w:bookmarkEnd w:id="7"/>
    </w:p>
    <w:p w14:paraId="308A4D0A" w14:textId="2018ACCE" w:rsidR="00685E48" w:rsidRPr="00D87E85" w:rsidRDefault="00DA0961" w:rsidP="00DA0961">
      <w:pPr>
        <w:pStyle w:val="a5"/>
        <w:numPr>
          <w:ilvl w:val="0"/>
          <w:numId w:val="1"/>
        </w:numPr>
        <w:tabs>
          <w:tab w:val="left" w:pos="284"/>
          <w:tab w:val="left" w:pos="426"/>
        </w:tabs>
        <w:spacing w:after="120" w:line="240" w:lineRule="auto"/>
        <w:ind w:left="0" w:firstLine="0"/>
        <w:jc w:val="right"/>
        <w:rPr>
          <w:rFonts w:ascii="Times New Roman" w:eastAsia="Times New Roman" w:hAnsi="Times New Roman" w:cs="Times New Roman"/>
          <w:b/>
          <w:i/>
          <w:sz w:val="20"/>
          <w:szCs w:val="20"/>
          <w:u w:val="single"/>
          <w:lang w:val="uk-UA" w:eastAsia="ru-RU"/>
        </w:rPr>
      </w:pPr>
      <w:r w:rsidRPr="00D87E85">
        <w:rPr>
          <w:rFonts w:ascii="Times New Roman" w:eastAsia="Calibri" w:hAnsi="Times New Roman" w:cs="Times New Roman"/>
          <w:i/>
          <w:sz w:val="20"/>
          <w:szCs w:val="20"/>
          <w:lang w:val="uk-UA" w:eastAsia="ru-RU"/>
        </w:rPr>
        <w:lastRenderedPageBreak/>
        <w:t>Схема 1</w:t>
      </w:r>
    </w:p>
    <w:p w14:paraId="6DAA3113" w14:textId="055C8DC0" w:rsidR="00DA0961" w:rsidRPr="00D87E85" w:rsidRDefault="00DA0961" w:rsidP="00DA0961">
      <w:pPr>
        <w:pStyle w:val="a5"/>
        <w:tabs>
          <w:tab w:val="left" w:pos="284"/>
          <w:tab w:val="left" w:pos="426"/>
        </w:tabs>
        <w:spacing w:after="120" w:line="240" w:lineRule="auto"/>
        <w:ind w:left="0"/>
        <w:rPr>
          <w:rFonts w:ascii="Times New Roman" w:eastAsia="Times New Roman" w:hAnsi="Times New Roman" w:cs="Times New Roman"/>
          <w:b/>
          <w:i/>
          <w:sz w:val="20"/>
          <w:szCs w:val="20"/>
          <w:u w:val="single"/>
          <w:lang w:val="uk-UA" w:eastAsia="ru-RU"/>
        </w:rPr>
      </w:pPr>
      <w:r w:rsidRPr="00D87E85">
        <w:rPr>
          <w:rFonts w:ascii="Times New Roman" w:eastAsia="Times New Roman" w:hAnsi="Times New Roman" w:cs="Times New Roman"/>
          <w:b/>
          <w:i/>
          <w:noProof/>
          <w:sz w:val="20"/>
          <w:szCs w:val="20"/>
          <w:u w:val="single"/>
          <w:lang w:val="uk-UA" w:eastAsia="ru-RU"/>
        </w:rPr>
        <w:drawing>
          <wp:inline distT="0" distB="0" distL="0" distR="0" wp14:anchorId="09ED7B84" wp14:editId="0B0303CD">
            <wp:extent cx="5060315" cy="3535680"/>
            <wp:effectExtent l="0" t="0" r="698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0315" cy="3535680"/>
                    </a:xfrm>
                    <a:prstGeom prst="rect">
                      <a:avLst/>
                    </a:prstGeom>
                    <a:noFill/>
                  </pic:spPr>
                </pic:pic>
              </a:graphicData>
            </a:graphic>
          </wp:inline>
        </w:drawing>
      </w:r>
    </w:p>
    <w:p w14:paraId="46AE4499" w14:textId="77777777" w:rsidR="00DA0961" w:rsidRPr="00D87E85" w:rsidRDefault="00DA0961" w:rsidP="00DA0961">
      <w:pPr>
        <w:pStyle w:val="a5"/>
        <w:tabs>
          <w:tab w:val="left" w:pos="284"/>
          <w:tab w:val="left" w:pos="426"/>
        </w:tabs>
        <w:spacing w:after="120" w:line="240" w:lineRule="auto"/>
        <w:ind w:left="0"/>
        <w:rPr>
          <w:rFonts w:ascii="Times New Roman" w:eastAsia="Times New Roman" w:hAnsi="Times New Roman" w:cs="Times New Roman"/>
          <w:bCs/>
          <w:i/>
          <w:sz w:val="20"/>
          <w:szCs w:val="20"/>
          <w:lang w:val="uk-UA" w:eastAsia="ru-RU"/>
        </w:rPr>
      </w:pPr>
    </w:p>
    <w:p w14:paraId="4AB6A8C9" w14:textId="4DEAE05E" w:rsidR="00DA0961" w:rsidRPr="00D87E85" w:rsidRDefault="00DA0961" w:rsidP="00DA0961">
      <w:pPr>
        <w:pStyle w:val="a5"/>
        <w:tabs>
          <w:tab w:val="left" w:pos="284"/>
          <w:tab w:val="left" w:pos="426"/>
        </w:tabs>
        <w:spacing w:after="120" w:line="240" w:lineRule="auto"/>
        <w:ind w:left="0"/>
        <w:jc w:val="right"/>
        <w:rPr>
          <w:rFonts w:ascii="Times New Roman" w:eastAsia="Times New Roman" w:hAnsi="Times New Roman" w:cs="Times New Roman"/>
          <w:bCs/>
          <w:i/>
          <w:sz w:val="20"/>
          <w:szCs w:val="20"/>
          <w:lang w:val="uk-UA" w:eastAsia="ru-RU"/>
        </w:rPr>
      </w:pPr>
      <w:r w:rsidRPr="00D87E85">
        <w:rPr>
          <w:rFonts w:ascii="Times New Roman" w:eastAsia="Times New Roman" w:hAnsi="Times New Roman" w:cs="Times New Roman"/>
          <w:bCs/>
          <w:i/>
          <w:sz w:val="20"/>
          <w:szCs w:val="20"/>
          <w:lang w:val="uk-UA" w:eastAsia="ru-RU"/>
        </w:rPr>
        <w:t>Схема 2</w:t>
      </w:r>
    </w:p>
    <w:p w14:paraId="303E4C08" w14:textId="268A823E" w:rsidR="00DA0961" w:rsidRPr="00D87E85" w:rsidRDefault="00DA0961" w:rsidP="00DA0961">
      <w:pPr>
        <w:pStyle w:val="a5"/>
        <w:tabs>
          <w:tab w:val="left" w:pos="284"/>
          <w:tab w:val="left" w:pos="426"/>
        </w:tabs>
        <w:spacing w:after="120" w:line="240" w:lineRule="auto"/>
        <w:ind w:left="0"/>
        <w:rPr>
          <w:rFonts w:ascii="Times New Roman" w:eastAsia="Times New Roman" w:hAnsi="Times New Roman" w:cs="Times New Roman"/>
          <w:bCs/>
          <w:i/>
          <w:sz w:val="20"/>
          <w:szCs w:val="20"/>
          <w:lang w:val="uk-UA" w:eastAsia="ru-RU"/>
        </w:rPr>
      </w:pPr>
      <w:r w:rsidRPr="00D87E85">
        <w:rPr>
          <w:rFonts w:ascii="Times New Roman" w:eastAsia="Times New Roman" w:hAnsi="Times New Roman" w:cs="Times New Roman"/>
          <w:bCs/>
          <w:i/>
          <w:noProof/>
          <w:sz w:val="20"/>
          <w:szCs w:val="20"/>
          <w:lang w:val="uk-UA" w:eastAsia="ru-RU"/>
        </w:rPr>
        <w:drawing>
          <wp:inline distT="0" distB="0" distL="0" distR="0" wp14:anchorId="57C79D5F" wp14:editId="0D7C46F1">
            <wp:extent cx="5608955" cy="39630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955" cy="3963035"/>
                    </a:xfrm>
                    <a:prstGeom prst="rect">
                      <a:avLst/>
                    </a:prstGeom>
                    <a:noFill/>
                  </pic:spPr>
                </pic:pic>
              </a:graphicData>
            </a:graphic>
          </wp:inline>
        </w:drawing>
      </w:r>
    </w:p>
    <w:p w14:paraId="2AB34424" w14:textId="631D23EC" w:rsidR="00DA0961" w:rsidRPr="00D87E85" w:rsidRDefault="00DA0961" w:rsidP="00DA0961">
      <w:pPr>
        <w:pStyle w:val="a5"/>
        <w:tabs>
          <w:tab w:val="left" w:pos="284"/>
          <w:tab w:val="left" w:pos="426"/>
        </w:tabs>
        <w:spacing w:after="120" w:line="240" w:lineRule="auto"/>
        <w:ind w:left="0"/>
        <w:rPr>
          <w:rFonts w:ascii="Times New Roman" w:eastAsia="Times New Roman" w:hAnsi="Times New Roman" w:cs="Times New Roman"/>
          <w:bCs/>
          <w:i/>
          <w:sz w:val="20"/>
          <w:szCs w:val="20"/>
          <w:lang w:val="uk-UA" w:eastAsia="ru-RU"/>
        </w:rPr>
      </w:pPr>
    </w:p>
    <w:p w14:paraId="6FF7F923" w14:textId="171D9CD8" w:rsidR="00DA0961" w:rsidRPr="00D87E85" w:rsidRDefault="00DA0961" w:rsidP="00DA0961">
      <w:pPr>
        <w:pStyle w:val="a5"/>
        <w:tabs>
          <w:tab w:val="left" w:pos="284"/>
          <w:tab w:val="left" w:pos="426"/>
        </w:tabs>
        <w:spacing w:after="120" w:line="240" w:lineRule="auto"/>
        <w:ind w:left="0"/>
        <w:rPr>
          <w:rFonts w:ascii="Times New Roman" w:eastAsia="Times New Roman" w:hAnsi="Times New Roman" w:cs="Times New Roman"/>
          <w:bCs/>
          <w:i/>
          <w:sz w:val="20"/>
          <w:szCs w:val="20"/>
          <w:lang w:val="uk-UA" w:eastAsia="ru-RU"/>
        </w:rPr>
      </w:pPr>
    </w:p>
    <w:p w14:paraId="6616B7F3" w14:textId="109BC8EF" w:rsidR="00DA0961" w:rsidRPr="00D87E85" w:rsidRDefault="00DA0961" w:rsidP="00DA0961">
      <w:pPr>
        <w:pStyle w:val="a5"/>
        <w:tabs>
          <w:tab w:val="left" w:pos="284"/>
          <w:tab w:val="left" w:pos="426"/>
        </w:tabs>
        <w:spacing w:after="120" w:line="240" w:lineRule="auto"/>
        <w:ind w:left="0"/>
        <w:rPr>
          <w:rFonts w:ascii="Times New Roman" w:eastAsia="Times New Roman" w:hAnsi="Times New Roman" w:cs="Times New Roman"/>
          <w:bCs/>
          <w:i/>
          <w:sz w:val="20"/>
          <w:szCs w:val="20"/>
          <w:lang w:val="uk-UA" w:eastAsia="ru-RU"/>
        </w:rPr>
      </w:pPr>
    </w:p>
    <w:p w14:paraId="437842A1" w14:textId="77A0F11A" w:rsidR="00DA0961" w:rsidRPr="00D87E85" w:rsidRDefault="00DA0961" w:rsidP="00DA0961">
      <w:pPr>
        <w:pStyle w:val="a5"/>
        <w:tabs>
          <w:tab w:val="left" w:pos="284"/>
          <w:tab w:val="left" w:pos="426"/>
        </w:tabs>
        <w:spacing w:after="120" w:line="240" w:lineRule="auto"/>
        <w:ind w:left="0"/>
        <w:rPr>
          <w:rFonts w:ascii="Times New Roman" w:eastAsia="Times New Roman" w:hAnsi="Times New Roman" w:cs="Times New Roman"/>
          <w:bCs/>
          <w:i/>
          <w:sz w:val="20"/>
          <w:szCs w:val="20"/>
          <w:lang w:val="uk-UA" w:eastAsia="ru-RU"/>
        </w:rPr>
      </w:pPr>
    </w:p>
    <w:p w14:paraId="744E71BF" w14:textId="006E9D9C" w:rsidR="00DA0961" w:rsidRPr="00D87E85" w:rsidRDefault="00DA0961" w:rsidP="00DA0961">
      <w:pPr>
        <w:pStyle w:val="a5"/>
        <w:tabs>
          <w:tab w:val="left" w:pos="284"/>
          <w:tab w:val="left" w:pos="426"/>
        </w:tabs>
        <w:spacing w:after="120" w:line="240" w:lineRule="auto"/>
        <w:ind w:left="0"/>
        <w:rPr>
          <w:rFonts w:ascii="Times New Roman" w:eastAsia="Times New Roman" w:hAnsi="Times New Roman" w:cs="Times New Roman"/>
          <w:bCs/>
          <w:i/>
          <w:sz w:val="20"/>
          <w:szCs w:val="20"/>
          <w:lang w:val="uk-UA" w:eastAsia="ru-RU"/>
        </w:rPr>
      </w:pPr>
    </w:p>
    <w:p w14:paraId="2EA10878" w14:textId="72CEB02B" w:rsidR="00DA0961" w:rsidRPr="00D87E85" w:rsidRDefault="00DA0961" w:rsidP="00DA0961">
      <w:pPr>
        <w:pStyle w:val="a5"/>
        <w:tabs>
          <w:tab w:val="left" w:pos="284"/>
          <w:tab w:val="left" w:pos="426"/>
        </w:tabs>
        <w:spacing w:after="120" w:line="240" w:lineRule="auto"/>
        <w:ind w:left="0"/>
        <w:rPr>
          <w:rFonts w:ascii="Times New Roman" w:eastAsia="Times New Roman" w:hAnsi="Times New Roman" w:cs="Times New Roman"/>
          <w:bCs/>
          <w:i/>
          <w:sz w:val="20"/>
          <w:szCs w:val="20"/>
          <w:lang w:val="uk-UA" w:eastAsia="ru-RU"/>
        </w:rPr>
      </w:pPr>
    </w:p>
    <w:p w14:paraId="7E495F62" w14:textId="5FDD41A3" w:rsidR="00DA0961" w:rsidRPr="00D87E85" w:rsidRDefault="00DA0961" w:rsidP="00DA0961">
      <w:pPr>
        <w:pStyle w:val="a5"/>
        <w:tabs>
          <w:tab w:val="left" w:pos="284"/>
          <w:tab w:val="left" w:pos="426"/>
        </w:tabs>
        <w:spacing w:after="120" w:line="240" w:lineRule="auto"/>
        <w:ind w:left="0"/>
        <w:rPr>
          <w:rFonts w:ascii="Times New Roman" w:eastAsia="Times New Roman" w:hAnsi="Times New Roman" w:cs="Times New Roman"/>
          <w:bCs/>
          <w:i/>
          <w:sz w:val="20"/>
          <w:szCs w:val="20"/>
          <w:lang w:val="uk-UA" w:eastAsia="ru-RU"/>
        </w:rPr>
      </w:pPr>
    </w:p>
    <w:p w14:paraId="462C00FA" w14:textId="212E4CD7" w:rsidR="00DA0961" w:rsidRPr="00D87E85" w:rsidRDefault="00DA0961" w:rsidP="00DA0961">
      <w:pPr>
        <w:pStyle w:val="a5"/>
        <w:tabs>
          <w:tab w:val="left" w:pos="284"/>
          <w:tab w:val="left" w:pos="426"/>
        </w:tabs>
        <w:spacing w:after="120" w:line="240" w:lineRule="auto"/>
        <w:ind w:left="0"/>
        <w:rPr>
          <w:rFonts w:ascii="Times New Roman" w:eastAsia="Times New Roman" w:hAnsi="Times New Roman" w:cs="Times New Roman"/>
          <w:bCs/>
          <w:i/>
          <w:sz w:val="20"/>
          <w:szCs w:val="20"/>
          <w:lang w:val="uk-UA" w:eastAsia="ru-RU"/>
        </w:rPr>
      </w:pPr>
    </w:p>
    <w:p w14:paraId="08469BAA" w14:textId="17CE8E25" w:rsidR="00DA0961" w:rsidRPr="00D87E85" w:rsidRDefault="00DA0961" w:rsidP="00DA0961">
      <w:pPr>
        <w:pStyle w:val="a5"/>
        <w:tabs>
          <w:tab w:val="left" w:pos="284"/>
          <w:tab w:val="left" w:pos="426"/>
        </w:tabs>
        <w:spacing w:after="120" w:line="240" w:lineRule="auto"/>
        <w:ind w:left="0"/>
        <w:rPr>
          <w:rFonts w:ascii="Times New Roman" w:eastAsia="Times New Roman" w:hAnsi="Times New Roman" w:cs="Times New Roman"/>
          <w:bCs/>
          <w:i/>
          <w:sz w:val="20"/>
          <w:szCs w:val="20"/>
          <w:lang w:val="uk-UA" w:eastAsia="ru-RU"/>
        </w:rPr>
      </w:pPr>
    </w:p>
    <w:p w14:paraId="6A2FDC8F" w14:textId="492D3FDA" w:rsidR="00DA0961" w:rsidRPr="00D87E85" w:rsidRDefault="00DA0961" w:rsidP="00DA0961">
      <w:pPr>
        <w:pStyle w:val="a5"/>
        <w:tabs>
          <w:tab w:val="left" w:pos="284"/>
          <w:tab w:val="left" w:pos="426"/>
        </w:tabs>
        <w:spacing w:after="120" w:line="240" w:lineRule="auto"/>
        <w:ind w:left="0"/>
        <w:rPr>
          <w:rFonts w:ascii="Times New Roman" w:eastAsia="Times New Roman" w:hAnsi="Times New Roman" w:cs="Times New Roman"/>
          <w:bCs/>
          <w:i/>
          <w:sz w:val="20"/>
          <w:szCs w:val="20"/>
          <w:lang w:val="uk-UA" w:eastAsia="ru-RU"/>
        </w:rPr>
      </w:pPr>
    </w:p>
    <w:p w14:paraId="67F7693B" w14:textId="3B411D8E" w:rsidR="00DA0961" w:rsidRPr="00D87E85" w:rsidRDefault="00D87E85" w:rsidP="00DA0961">
      <w:pPr>
        <w:pStyle w:val="a5"/>
        <w:tabs>
          <w:tab w:val="left" w:pos="284"/>
          <w:tab w:val="left" w:pos="426"/>
        </w:tabs>
        <w:spacing w:after="120" w:line="240" w:lineRule="auto"/>
        <w:ind w:left="0"/>
        <w:rPr>
          <w:rFonts w:ascii="Times New Roman" w:eastAsia="Times New Roman" w:hAnsi="Times New Roman" w:cs="Times New Roman"/>
          <w:bCs/>
          <w:i/>
          <w:sz w:val="20"/>
          <w:szCs w:val="20"/>
          <w:lang w:val="uk-UA" w:eastAsia="ru-RU"/>
        </w:rPr>
      </w:pPr>
      <w:r w:rsidRPr="00D87E85">
        <w:rPr>
          <w:rFonts w:ascii="Times New Roman" w:eastAsia="Times New Roman" w:hAnsi="Times New Roman" w:cs="Times New Roman"/>
          <w:bCs/>
          <w:i/>
          <w:sz w:val="20"/>
          <w:szCs w:val="20"/>
          <w:lang w:val="uk-UA" w:eastAsia="ru-RU"/>
        </w:rPr>
        <w:lastRenderedPageBreak/>
        <w:t>«Схема розташування деталей та написів»</w:t>
      </w:r>
      <w:r w:rsidRPr="00D87E85">
        <w:rPr>
          <w:rFonts w:ascii="Times New Roman" w:eastAsia="Times New Roman" w:hAnsi="Times New Roman" w:cs="Times New Roman"/>
          <w:bCs/>
          <w:i/>
          <w:sz w:val="20"/>
          <w:szCs w:val="20"/>
          <w:lang w:val="uk-UA" w:eastAsia="ru-RU"/>
        </w:rPr>
        <w:tab/>
      </w:r>
      <w:r w:rsidRPr="00D87E85">
        <w:rPr>
          <w:rFonts w:ascii="Times New Roman" w:eastAsia="Times New Roman" w:hAnsi="Times New Roman" w:cs="Times New Roman"/>
          <w:bCs/>
          <w:i/>
          <w:sz w:val="20"/>
          <w:szCs w:val="20"/>
          <w:lang w:val="uk-UA" w:eastAsia="ru-RU"/>
        </w:rPr>
        <w:tab/>
      </w:r>
      <w:r w:rsidRPr="00D87E85">
        <w:rPr>
          <w:rFonts w:ascii="Times New Roman" w:eastAsia="Times New Roman" w:hAnsi="Times New Roman" w:cs="Times New Roman"/>
          <w:bCs/>
          <w:i/>
          <w:sz w:val="20"/>
          <w:szCs w:val="20"/>
          <w:lang w:val="uk-UA" w:eastAsia="ru-RU"/>
        </w:rPr>
        <w:tab/>
      </w:r>
      <w:r w:rsidRPr="00D87E85">
        <w:rPr>
          <w:rFonts w:ascii="Times New Roman" w:eastAsia="Times New Roman" w:hAnsi="Times New Roman" w:cs="Times New Roman"/>
          <w:bCs/>
          <w:i/>
          <w:sz w:val="20"/>
          <w:szCs w:val="20"/>
          <w:lang w:val="uk-UA" w:eastAsia="ru-RU"/>
        </w:rPr>
        <w:tab/>
      </w:r>
      <w:r w:rsidRPr="00D87E85">
        <w:rPr>
          <w:rFonts w:ascii="Times New Roman" w:eastAsia="Times New Roman" w:hAnsi="Times New Roman" w:cs="Times New Roman"/>
          <w:bCs/>
          <w:i/>
          <w:sz w:val="20"/>
          <w:szCs w:val="20"/>
          <w:lang w:val="uk-UA" w:eastAsia="ru-RU"/>
        </w:rPr>
        <w:tab/>
      </w:r>
      <w:r w:rsidRPr="00D87E85">
        <w:rPr>
          <w:rFonts w:ascii="Times New Roman" w:eastAsia="Times New Roman" w:hAnsi="Times New Roman" w:cs="Times New Roman"/>
          <w:bCs/>
          <w:i/>
          <w:sz w:val="20"/>
          <w:szCs w:val="20"/>
          <w:lang w:val="uk-UA" w:eastAsia="ru-RU"/>
        </w:rPr>
        <w:tab/>
        <w:t xml:space="preserve"> Схема 3</w:t>
      </w:r>
    </w:p>
    <w:p w14:paraId="4C179632" w14:textId="4EE869C3" w:rsidR="00D87E85" w:rsidRPr="00D87E85" w:rsidRDefault="00D87E85" w:rsidP="00DA0961">
      <w:pPr>
        <w:pStyle w:val="a5"/>
        <w:tabs>
          <w:tab w:val="left" w:pos="284"/>
          <w:tab w:val="left" w:pos="426"/>
        </w:tabs>
        <w:spacing w:after="120" w:line="240" w:lineRule="auto"/>
        <w:ind w:left="0"/>
        <w:rPr>
          <w:rFonts w:ascii="Times New Roman" w:eastAsia="Times New Roman" w:hAnsi="Times New Roman" w:cs="Times New Roman"/>
          <w:bCs/>
          <w:i/>
          <w:sz w:val="20"/>
          <w:szCs w:val="20"/>
          <w:lang w:val="uk-UA" w:eastAsia="ru-RU"/>
        </w:rPr>
      </w:pPr>
      <w:r w:rsidRPr="00D87E85">
        <w:rPr>
          <w:rFonts w:ascii="Times New Roman" w:eastAsia="Times New Roman" w:hAnsi="Times New Roman" w:cs="Times New Roman"/>
          <w:bCs/>
          <w:i/>
          <w:noProof/>
          <w:sz w:val="20"/>
          <w:szCs w:val="20"/>
          <w:lang w:val="uk-UA" w:eastAsia="ru-RU"/>
        </w:rPr>
        <w:drawing>
          <wp:inline distT="0" distB="0" distL="0" distR="0" wp14:anchorId="769EE559" wp14:editId="1F1BBB5C">
            <wp:extent cx="6370955" cy="89985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0955" cy="8998585"/>
                    </a:xfrm>
                    <a:prstGeom prst="rect">
                      <a:avLst/>
                    </a:prstGeom>
                    <a:noFill/>
                  </pic:spPr>
                </pic:pic>
              </a:graphicData>
            </a:graphic>
          </wp:inline>
        </w:drawing>
      </w:r>
    </w:p>
    <w:p w14:paraId="452E349B" w14:textId="47EC91ED" w:rsidR="00D87E85" w:rsidRPr="00D87E85" w:rsidRDefault="00D87E85" w:rsidP="00DA0961">
      <w:pPr>
        <w:pStyle w:val="a5"/>
        <w:tabs>
          <w:tab w:val="left" w:pos="284"/>
          <w:tab w:val="left" w:pos="426"/>
        </w:tabs>
        <w:spacing w:after="120" w:line="240" w:lineRule="auto"/>
        <w:ind w:left="0"/>
        <w:rPr>
          <w:rFonts w:ascii="Times New Roman" w:eastAsia="Times New Roman" w:hAnsi="Times New Roman" w:cs="Times New Roman"/>
          <w:bCs/>
          <w:i/>
          <w:sz w:val="20"/>
          <w:szCs w:val="20"/>
          <w:lang w:val="uk-UA" w:eastAsia="ru-RU"/>
        </w:rPr>
      </w:pPr>
    </w:p>
    <w:p w14:paraId="59A711E7" w14:textId="7966BED4" w:rsidR="00D87E85" w:rsidRPr="00D87E85" w:rsidRDefault="00D87E85" w:rsidP="00DA0961">
      <w:pPr>
        <w:pStyle w:val="a5"/>
        <w:tabs>
          <w:tab w:val="left" w:pos="284"/>
          <w:tab w:val="left" w:pos="426"/>
        </w:tabs>
        <w:spacing w:after="120" w:line="240" w:lineRule="auto"/>
        <w:ind w:left="0"/>
        <w:rPr>
          <w:rFonts w:ascii="Times New Roman" w:eastAsia="Times New Roman" w:hAnsi="Times New Roman" w:cs="Times New Roman"/>
          <w:bCs/>
          <w:i/>
          <w:sz w:val="20"/>
          <w:szCs w:val="20"/>
          <w:lang w:val="uk-UA" w:eastAsia="ru-RU"/>
        </w:rPr>
      </w:pPr>
    </w:p>
    <w:p w14:paraId="75B3CB24" w14:textId="56CE9EFC" w:rsidR="00D87E85" w:rsidRPr="00D87E85" w:rsidRDefault="00D87E85" w:rsidP="00DA0961">
      <w:pPr>
        <w:pStyle w:val="a5"/>
        <w:tabs>
          <w:tab w:val="left" w:pos="284"/>
          <w:tab w:val="left" w:pos="426"/>
        </w:tabs>
        <w:spacing w:after="120" w:line="240" w:lineRule="auto"/>
        <w:ind w:left="0"/>
        <w:rPr>
          <w:rFonts w:ascii="Times New Roman" w:eastAsia="Times New Roman" w:hAnsi="Times New Roman" w:cs="Times New Roman"/>
          <w:bCs/>
          <w:i/>
          <w:sz w:val="20"/>
          <w:szCs w:val="20"/>
          <w:lang w:val="uk-UA" w:eastAsia="ru-RU"/>
        </w:rPr>
      </w:pPr>
      <w:r w:rsidRPr="00D87E85">
        <w:rPr>
          <w:rFonts w:ascii="Times New Roman" w:eastAsia="Times New Roman" w:hAnsi="Times New Roman" w:cs="Times New Roman"/>
          <w:bCs/>
          <w:i/>
          <w:sz w:val="20"/>
          <w:szCs w:val="20"/>
          <w:lang w:val="uk-UA" w:eastAsia="ru-RU"/>
        </w:rPr>
        <w:lastRenderedPageBreak/>
        <w:t>«Орден»</w:t>
      </w:r>
      <w:r w:rsidRPr="00D87E85">
        <w:rPr>
          <w:rFonts w:ascii="Times New Roman" w:eastAsia="Times New Roman" w:hAnsi="Times New Roman" w:cs="Times New Roman"/>
          <w:bCs/>
          <w:i/>
          <w:sz w:val="20"/>
          <w:szCs w:val="20"/>
          <w:lang w:val="uk-UA" w:eastAsia="ru-RU"/>
        </w:rPr>
        <w:tab/>
      </w:r>
      <w:r w:rsidRPr="00D87E85">
        <w:rPr>
          <w:rFonts w:ascii="Times New Roman" w:eastAsia="Times New Roman" w:hAnsi="Times New Roman" w:cs="Times New Roman"/>
          <w:bCs/>
          <w:i/>
          <w:sz w:val="20"/>
          <w:szCs w:val="20"/>
          <w:lang w:val="uk-UA" w:eastAsia="ru-RU"/>
        </w:rPr>
        <w:tab/>
      </w:r>
      <w:r w:rsidRPr="00D87E85">
        <w:rPr>
          <w:rFonts w:ascii="Times New Roman" w:eastAsia="Times New Roman" w:hAnsi="Times New Roman" w:cs="Times New Roman"/>
          <w:bCs/>
          <w:i/>
          <w:sz w:val="20"/>
          <w:szCs w:val="20"/>
          <w:lang w:val="uk-UA" w:eastAsia="ru-RU"/>
        </w:rPr>
        <w:tab/>
      </w:r>
      <w:r w:rsidRPr="00D87E85">
        <w:rPr>
          <w:rFonts w:ascii="Times New Roman" w:eastAsia="Times New Roman" w:hAnsi="Times New Roman" w:cs="Times New Roman"/>
          <w:bCs/>
          <w:i/>
          <w:sz w:val="20"/>
          <w:szCs w:val="20"/>
          <w:lang w:val="uk-UA" w:eastAsia="ru-RU"/>
        </w:rPr>
        <w:tab/>
      </w:r>
      <w:r w:rsidRPr="00D87E85">
        <w:rPr>
          <w:rFonts w:ascii="Times New Roman" w:eastAsia="Times New Roman" w:hAnsi="Times New Roman" w:cs="Times New Roman"/>
          <w:bCs/>
          <w:i/>
          <w:sz w:val="20"/>
          <w:szCs w:val="20"/>
          <w:lang w:val="uk-UA" w:eastAsia="ru-RU"/>
        </w:rPr>
        <w:tab/>
      </w:r>
      <w:r w:rsidRPr="00D87E85">
        <w:rPr>
          <w:rFonts w:ascii="Times New Roman" w:eastAsia="Times New Roman" w:hAnsi="Times New Roman" w:cs="Times New Roman"/>
          <w:bCs/>
          <w:i/>
          <w:sz w:val="20"/>
          <w:szCs w:val="20"/>
          <w:lang w:val="uk-UA" w:eastAsia="ru-RU"/>
        </w:rPr>
        <w:tab/>
      </w:r>
      <w:r w:rsidRPr="00D87E85">
        <w:rPr>
          <w:rFonts w:ascii="Times New Roman" w:eastAsia="Times New Roman" w:hAnsi="Times New Roman" w:cs="Times New Roman"/>
          <w:bCs/>
          <w:i/>
          <w:sz w:val="20"/>
          <w:szCs w:val="20"/>
          <w:lang w:val="uk-UA" w:eastAsia="ru-RU"/>
        </w:rPr>
        <w:tab/>
      </w:r>
      <w:r w:rsidRPr="00D87E85">
        <w:rPr>
          <w:rFonts w:ascii="Times New Roman" w:eastAsia="Times New Roman" w:hAnsi="Times New Roman" w:cs="Times New Roman"/>
          <w:bCs/>
          <w:i/>
          <w:sz w:val="20"/>
          <w:szCs w:val="20"/>
          <w:lang w:val="uk-UA" w:eastAsia="ru-RU"/>
        </w:rPr>
        <w:tab/>
      </w:r>
      <w:r w:rsidRPr="00D87E85">
        <w:rPr>
          <w:rFonts w:ascii="Times New Roman" w:eastAsia="Times New Roman" w:hAnsi="Times New Roman" w:cs="Times New Roman"/>
          <w:bCs/>
          <w:i/>
          <w:sz w:val="20"/>
          <w:szCs w:val="20"/>
          <w:lang w:val="uk-UA" w:eastAsia="ru-RU"/>
        </w:rPr>
        <w:tab/>
      </w:r>
      <w:r w:rsidRPr="00D87E85">
        <w:rPr>
          <w:rFonts w:ascii="Times New Roman" w:eastAsia="Times New Roman" w:hAnsi="Times New Roman" w:cs="Times New Roman"/>
          <w:bCs/>
          <w:i/>
          <w:sz w:val="20"/>
          <w:szCs w:val="20"/>
          <w:lang w:val="uk-UA" w:eastAsia="ru-RU"/>
        </w:rPr>
        <w:tab/>
        <w:t>Зображення 2</w:t>
      </w:r>
    </w:p>
    <w:p w14:paraId="4FB5FE37" w14:textId="33CCD170" w:rsidR="00D87E85" w:rsidRPr="00D87E85" w:rsidRDefault="00D87E85" w:rsidP="00DA0961">
      <w:pPr>
        <w:pStyle w:val="a5"/>
        <w:tabs>
          <w:tab w:val="left" w:pos="284"/>
          <w:tab w:val="left" w:pos="426"/>
        </w:tabs>
        <w:spacing w:after="120" w:line="240" w:lineRule="auto"/>
        <w:ind w:left="0"/>
        <w:rPr>
          <w:rFonts w:ascii="Times New Roman" w:eastAsia="Times New Roman" w:hAnsi="Times New Roman" w:cs="Times New Roman"/>
          <w:bCs/>
          <w:i/>
          <w:sz w:val="20"/>
          <w:szCs w:val="20"/>
          <w:lang w:val="uk-UA" w:eastAsia="ru-RU"/>
        </w:rPr>
      </w:pPr>
      <w:r w:rsidRPr="00D87E85">
        <w:rPr>
          <w:rFonts w:ascii="Times New Roman" w:eastAsia="Times New Roman" w:hAnsi="Times New Roman" w:cs="Times New Roman"/>
          <w:bCs/>
          <w:i/>
          <w:noProof/>
          <w:sz w:val="20"/>
          <w:szCs w:val="20"/>
          <w:lang w:val="uk-UA" w:eastAsia="ru-RU"/>
        </w:rPr>
        <w:drawing>
          <wp:inline distT="0" distB="0" distL="0" distR="0" wp14:anchorId="4013C31D" wp14:editId="299F1B47">
            <wp:extent cx="4383405" cy="5828030"/>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3405" cy="5828030"/>
                    </a:xfrm>
                    <a:prstGeom prst="rect">
                      <a:avLst/>
                    </a:prstGeom>
                    <a:noFill/>
                  </pic:spPr>
                </pic:pic>
              </a:graphicData>
            </a:graphic>
          </wp:inline>
        </w:drawing>
      </w:r>
    </w:p>
    <w:p w14:paraId="693BE486" w14:textId="77777777" w:rsidR="00D87E85" w:rsidRPr="00D87E85" w:rsidRDefault="00D87E85" w:rsidP="00D87E85">
      <w:pPr>
        <w:tabs>
          <w:tab w:val="left" w:pos="284"/>
        </w:tabs>
        <w:autoSpaceDN w:val="0"/>
        <w:spacing w:after="0" w:line="240" w:lineRule="auto"/>
        <w:ind w:left="360"/>
        <w:contextualSpacing/>
        <w:jc w:val="right"/>
        <w:rPr>
          <w:rFonts w:ascii="Times New Roman" w:eastAsiaTheme="minorEastAsia" w:hAnsi="Times New Roman" w:cs="Times New Roman"/>
          <w:i/>
          <w:sz w:val="20"/>
          <w:szCs w:val="20"/>
          <w:lang w:eastAsia="ru-RU"/>
        </w:rPr>
      </w:pPr>
      <w:bookmarkStart w:id="8" w:name="_Hlk178165463"/>
      <w:r w:rsidRPr="00D87E85">
        <w:rPr>
          <w:rFonts w:ascii="Times New Roman" w:eastAsiaTheme="minorEastAsia" w:hAnsi="Times New Roman" w:cs="Times New Roman"/>
          <w:i/>
          <w:sz w:val="20"/>
          <w:szCs w:val="20"/>
          <w:lang w:eastAsia="ru-RU"/>
        </w:rPr>
        <w:t>Таблиця 2</w:t>
      </w:r>
    </w:p>
    <w:tbl>
      <w:tblPr>
        <w:tblpPr w:leftFromText="180" w:rightFromText="180" w:vertAnchor="text" w:horzAnchor="margin" w:tblpY="10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423"/>
        <w:gridCol w:w="822"/>
        <w:gridCol w:w="1163"/>
        <w:gridCol w:w="1305"/>
        <w:gridCol w:w="1246"/>
      </w:tblGrid>
      <w:tr w:rsidR="00D87E85" w:rsidRPr="00D87E85" w14:paraId="0460D6FB" w14:textId="77777777" w:rsidTr="00CB45D4">
        <w:tc>
          <w:tcPr>
            <w:tcW w:w="675" w:type="dxa"/>
          </w:tcPr>
          <w:p w14:paraId="39BAE224" w14:textId="77777777" w:rsidR="00D87E85" w:rsidRPr="00D87E85" w:rsidRDefault="00D87E85" w:rsidP="00D87E85">
            <w:pPr>
              <w:spacing w:after="0" w:line="240" w:lineRule="auto"/>
              <w:contextualSpacing/>
              <w:jc w:val="center"/>
              <w:rPr>
                <w:rFonts w:ascii="Times New Roman" w:eastAsia="Calibri" w:hAnsi="Times New Roman" w:cs="Times New Roman"/>
                <w:bCs/>
                <w:sz w:val="20"/>
                <w:szCs w:val="20"/>
                <w:lang w:eastAsia="ru-RU"/>
              </w:rPr>
            </w:pPr>
            <w:bookmarkStart w:id="9" w:name="_Hlk178165512"/>
            <w:r w:rsidRPr="00D87E85">
              <w:rPr>
                <w:rFonts w:ascii="Times New Roman" w:eastAsia="Calibri" w:hAnsi="Times New Roman" w:cs="Times New Roman"/>
                <w:bCs/>
                <w:sz w:val="20"/>
                <w:szCs w:val="20"/>
                <w:lang w:eastAsia="ru-RU"/>
              </w:rPr>
              <w:t>Поз.</w:t>
            </w:r>
          </w:p>
        </w:tc>
        <w:tc>
          <w:tcPr>
            <w:tcW w:w="4423" w:type="dxa"/>
            <w:shd w:val="clear" w:color="auto" w:fill="auto"/>
          </w:tcPr>
          <w:p w14:paraId="5182510D" w14:textId="77777777" w:rsidR="00D87E85" w:rsidRPr="00D87E85" w:rsidRDefault="00D87E85" w:rsidP="00D87E85">
            <w:pPr>
              <w:spacing w:after="0" w:line="240" w:lineRule="auto"/>
              <w:contextualSpacing/>
              <w:jc w:val="center"/>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Назва деталі</w:t>
            </w:r>
          </w:p>
        </w:tc>
        <w:tc>
          <w:tcPr>
            <w:tcW w:w="822" w:type="dxa"/>
            <w:shd w:val="clear" w:color="auto" w:fill="auto"/>
          </w:tcPr>
          <w:p w14:paraId="0F6C2EA0" w14:textId="77777777" w:rsidR="00D87E85" w:rsidRPr="00D87E85" w:rsidRDefault="00D87E85" w:rsidP="00D87E85">
            <w:pPr>
              <w:spacing w:after="0" w:line="240" w:lineRule="auto"/>
              <w:contextualSpacing/>
              <w:jc w:val="center"/>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Ширина, см</w:t>
            </w:r>
          </w:p>
        </w:tc>
        <w:tc>
          <w:tcPr>
            <w:tcW w:w="1163" w:type="dxa"/>
            <w:shd w:val="clear" w:color="auto" w:fill="auto"/>
          </w:tcPr>
          <w:p w14:paraId="44456DDE" w14:textId="77777777" w:rsidR="00D87E85" w:rsidRPr="00D87E85" w:rsidRDefault="00D87E85" w:rsidP="00D87E85">
            <w:pPr>
              <w:spacing w:after="0" w:line="240" w:lineRule="auto"/>
              <w:contextualSpacing/>
              <w:jc w:val="center"/>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Товщина, см</w:t>
            </w:r>
          </w:p>
        </w:tc>
        <w:tc>
          <w:tcPr>
            <w:tcW w:w="1305" w:type="dxa"/>
            <w:shd w:val="clear" w:color="auto" w:fill="auto"/>
          </w:tcPr>
          <w:p w14:paraId="3694AAE7" w14:textId="77777777" w:rsidR="00D87E85" w:rsidRPr="00D87E85" w:rsidRDefault="00D87E85" w:rsidP="00D87E85">
            <w:pPr>
              <w:spacing w:after="0" w:line="240" w:lineRule="auto"/>
              <w:contextualSpacing/>
              <w:jc w:val="center"/>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Довжина/висота, см</w:t>
            </w:r>
          </w:p>
        </w:tc>
        <w:tc>
          <w:tcPr>
            <w:tcW w:w="1246" w:type="dxa"/>
          </w:tcPr>
          <w:p w14:paraId="006D1DD0" w14:textId="77777777" w:rsidR="00D87E85" w:rsidRPr="00D87E85" w:rsidRDefault="00D87E85" w:rsidP="00D87E85">
            <w:pPr>
              <w:spacing w:after="0" w:line="240" w:lineRule="auto"/>
              <w:contextualSpacing/>
              <w:jc w:val="center"/>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Кількість,</w:t>
            </w:r>
          </w:p>
          <w:p w14:paraId="751D6962" w14:textId="77777777" w:rsidR="00D87E85" w:rsidRPr="00D87E85" w:rsidRDefault="00D87E85" w:rsidP="00D87E85">
            <w:pPr>
              <w:spacing w:after="0" w:line="240" w:lineRule="auto"/>
              <w:contextualSpacing/>
              <w:jc w:val="center"/>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од</w:t>
            </w:r>
          </w:p>
        </w:tc>
      </w:tr>
      <w:tr w:rsidR="00D87E85" w:rsidRPr="00D87E85" w14:paraId="07CF62DD" w14:textId="77777777" w:rsidTr="00CB45D4">
        <w:tc>
          <w:tcPr>
            <w:tcW w:w="675" w:type="dxa"/>
          </w:tcPr>
          <w:p w14:paraId="12241C4D" w14:textId="77777777" w:rsidR="00D87E85" w:rsidRPr="00D87E85" w:rsidRDefault="00D87E85" w:rsidP="00D87E85">
            <w:pPr>
              <w:spacing w:after="0" w:line="240" w:lineRule="auto"/>
              <w:contextualSpacing/>
              <w:jc w:val="both"/>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1</w:t>
            </w:r>
          </w:p>
        </w:tc>
        <w:tc>
          <w:tcPr>
            <w:tcW w:w="4423" w:type="dxa"/>
            <w:shd w:val="clear" w:color="auto" w:fill="auto"/>
          </w:tcPr>
          <w:p w14:paraId="0E5E6388" w14:textId="77777777" w:rsidR="00D87E85" w:rsidRPr="00D87E85" w:rsidRDefault="00D87E85" w:rsidP="00D87E85">
            <w:pPr>
              <w:spacing w:after="0" w:line="240" w:lineRule="auto"/>
              <w:contextualSpacing/>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Стела (</w:t>
            </w:r>
            <w:proofErr w:type="spellStart"/>
            <w:r w:rsidRPr="00D87E85">
              <w:rPr>
                <w:rFonts w:ascii="Times New Roman" w:eastAsia="Calibri" w:hAnsi="Times New Roman" w:cs="Times New Roman"/>
                <w:bCs/>
                <w:sz w:val="20"/>
                <w:szCs w:val="20"/>
                <w:lang w:eastAsia="ru-RU"/>
              </w:rPr>
              <w:t>волна</w:t>
            </w:r>
            <w:proofErr w:type="spellEnd"/>
            <w:r w:rsidRPr="00D87E85">
              <w:rPr>
                <w:rFonts w:ascii="Times New Roman" w:eastAsia="Calibri" w:hAnsi="Times New Roman" w:cs="Times New Roman"/>
                <w:bCs/>
                <w:sz w:val="20"/>
                <w:szCs w:val="20"/>
                <w:lang w:eastAsia="ru-RU"/>
              </w:rPr>
              <w:t xml:space="preserve">) </w:t>
            </w:r>
          </w:p>
        </w:tc>
        <w:tc>
          <w:tcPr>
            <w:tcW w:w="822" w:type="dxa"/>
            <w:shd w:val="clear" w:color="auto" w:fill="auto"/>
          </w:tcPr>
          <w:p w14:paraId="561D1CAA" w14:textId="77777777" w:rsidR="00D87E85" w:rsidRPr="00D87E85" w:rsidRDefault="00D87E85" w:rsidP="00D87E85">
            <w:pPr>
              <w:spacing w:after="0" w:line="240" w:lineRule="auto"/>
              <w:contextualSpacing/>
              <w:jc w:val="center"/>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60</w:t>
            </w:r>
          </w:p>
        </w:tc>
        <w:tc>
          <w:tcPr>
            <w:tcW w:w="1163" w:type="dxa"/>
            <w:shd w:val="clear" w:color="auto" w:fill="auto"/>
          </w:tcPr>
          <w:p w14:paraId="35E191CE" w14:textId="77777777" w:rsidR="00D87E85" w:rsidRPr="00D87E85" w:rsidRDefault="00D87E85" w:rsidP="00D87E85">
            <w:pPr>
              <w:spacing w:after="0" w:line="240" w:lineRule="auto"/>
              <w:contextualSpacing/>
              <w:jc w:val="center"/>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8</w:t>
            </w:r>
          </w:p>
        </w:tc>
        <w:tc>
          <w:tcPr>
            <w:tcW w:w="1305" w:type="dxa"/>
            <w:shd w:val="clear" w:color="auto" w:fill="auto"/>
          </w:tcPr>
          <w:p w14:paraId="29A362D4" w14:textId="77777777" w:rsidR="00D87E85" w:rsidRPr="00D87E85" w:rsidRDefault="00D87E85" w:rsidP="00D87E85">
            <w:pPr>
              <w:spacing w:after="0" w:line="240" w:lineRule="auto"/>
              <w:contextualSpacing/>
              <w:jc w:val="center"/>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150</w:t>
            </w:r>
          </w:p>
        </w:tc>
        <w:tc>
          <w:tcPr>
            <w:tcW w:w="1246" w:type="dxa"/>
          </w:tcPr>
          <w:p w14:paraId="7C13346E" w14:textId="77777777" w:rsidR="00D87E85" w:rsidRPr="00D87E85" w:rsidRDefault="00D87E85" w:rsidP="00D87E85">
            <w:pPr>
              <w:spacing w:after="0" w:line="240" w:lineRule="auto"/>
              <w:contextualSpacing/>
              <w:jc w:val="center"/>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1</w:t>
            </w:r>
          </w:p>
        </w:tc>
      </w:tr>
      <w:tr w:rsidR="00D87E85" w:rsidRPr="00D87E85" w14:paraId="54EBF81B" w14:textId="77777777" w:rsidTr="00CB45D4">
        <w:tc>
          <w:tcPr>
            <w:tcW w:w="675" w:type="dxa"/>
          </w:tcPr>
          <w:p w14:paraId="3A107859" w14:textId="77777777" w:rsidR="00D87E85" w:rsidRPr="00D87E85" w:rsidRDefault="00D87E85" w:rsidP="00D87E85">
            <w:pPr>
              <w:spacing w:after="0" w:line="240" w:lineRule="auto"/>
              <w:contextualSpacing/>
              <w:jc w:val="both"/>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2</w:t>
            </w:r>
          </w:p>
        </w:tc>
        <w:tc>
          <w:tcPr>
            <w:tcW w:w="4423" w:type="dxa"/>
            <w:shd w:val="clear" w:color="auto" w:fill="auto"/>
          </w:tcPr>
          <w:p w14:paraId="24E5D3C9" w14:textId="77777777" w:rsidR="00D87E85" w:rsidRPr="00D87E85" w:rsidRDefault="00D87E85" w:rsidP="00D87E85">
            <w:pPr>
              <w:spacing w:after="0" w:line="240" w:lineRule="auto"/>
              <w:contextualSpacing/>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Стела з ПІБ, датами, званням, родом військ</w:t>
            </w:r>
          </w:p>
        </w:tc>
        <w:tc>
          <w:tcPr>
            <w:tcW w:w="822" w:type="dxa"/>
            <w:shd w:val="clear" w:color="auto" w:fill="auto"/>
          </w:tcPr>
          <w:p w14:paraId="1FFA9D9D" w14:textId="77777777" w:rsidR="00D87E85" w:rsidRPr="00D87E85" w:rsidRDefault="00D87E85" w:rsidP="00D87E85">
            <w:pPr>
              <w:spacing w:after="0" w:line="240" w:lineRule="auto"/>
              <w:contextualSpacing/>
              <w:jc w:val="center"/>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50</w:t>
            </w:r>
          </w:p>
        </w:tc>
        <w:tc>
          <w:tcPr>
            <w:tcW w:w="1163" w:type="dxa"/>
            <w:shd w:val="clear" w:color="auto" w:fill="auto"/>
          </w:tcPr>
          <w:p w14:paraId="6C7D5079" w14:textId="77777777" w:rsidR="00D87E85" w:rsidRPr="00D87E85" w:rsidRDefault="00D87E85" w:rsidP="00D87E85">
            <w:pPr>
              <w:spacing w:after="0" w:line="240" w:lineRule="auto"/>
              <w:contextualSpacing/>
              <w:jc w:val="center"/>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5</w:t>
            </w:r>
          </w:p>
        </w:tc>
        <w:tc>
          <w:tcPr>
            <w:tcW w:w="1305" w:type="dxa"/>
            <w:shd w:val="clear" w:color="auto" w:fill="auto"/>
          </w:tcPr>
          <w:p w14:paraId="1E8513E4" w14:textId="77777777" w:rsidR="00D87E85" w:rsidRPr="00D87E85" w:rsidRDefault="00D87E85" w:rsidP="00D87E85">
            <w:pPr>
              <w:spacing w:after="0" w:line="240" w:lineRule="auto"/>
              <w:contextualSpacing/>
              <w:jc w:val="center"/>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35</w:t>
            </w:r>
          </w:p>
        </w:tc>
        <w:tc>
          <w:tcPr>
            <w:tcW w:w="1246" w:type="dxa"/>
          </w:tcPr>
          <w:p w14:paraId="7258D4E3" w14:textId="77777777" w:rsidR="00D87E85" w:rsidRPr="00D87E85" w:rsidRDefault="00D87E85" w:rsidP="00D87E85">
            <w:pPr>
              <w:spacing w:after="0" w:line="240" w:lineRule="auto"/>
              <w:contextualSpacing/>
              <w:jc w:val="center"/>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1</w:t>
            </w:r>
          </w:p>
        </w:tc>
      </w:tr>
      <w:tr w:rsidR="00D87E85" w:rsidRPr="00D87E85" w14:paraId="175C8F7A" w14:textId="77777777" w:rsidTr="00CB45D4">
        <w:tc>
          <w:tcPr>
            <w:tcW w:w="675" w:type="dxa"/>
          </w:tcPr>
          <w:p w14:paraId="7B9A1685" w14:textId="77777777" w:rsidR="00D87E85" w:rsidRPr="00D87E85" w:rsidRDefault="00D87E85" w:rsidP="00D87E85">
            <w:pPr>
              <w:spacing w:after="0" w:line="240" w:lineRule="auto"/>
              <w:contextualSpacing/>
              <w:jc w:val="both"/>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3</w:t>
            </w:r>
          </w:p>
        </w:tc>
        <w:tc>
          <w:tcPr>
            <w:tcW w:w="4423" w:type="dxa"/>
            <w:shd w:val="clear" w:color="auto" w:fill="auto"/>
          </w:tcPr>
          <w:p w14:paraId="615EF00A" w14:textId="77777777" w:rsidR="00D87E85" w:rsidRPr="00D87E85" w:rsidRDefault="00D87E85" w:rsidP="00D87E85">
            <w:pPr>
              <w:spacing w:after="0" w:line="240" w:lineRule="auto"/>
              <w:contextualSpacing/>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Постамент</w:t>
            </w:r>
          </w:p>
        </w:tc>
        <w:tc>
          <w:tcPr>
            <w:tcW w:w="822" w:type="dxa"/>
            <w:shd w:val="clear" w:color="auto" w:fill="auto"/>
          </w:tcPr>
          <w:p w14:paraId="122B9610" w14:textId="77777777" w:rsidR="00D87E85" w:rsidRPr="00D87E85" w:rsidRDefault="00D87E85" w:rsidP="00D87E85">
            <w:pPr>
              <w:spacing w:after="0" w:line="240" w:lineRule="auto"/>
              <w:contextualSpacing/>
              <w:jc w:val="center"/>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60</w:t>
            </w:r>
          </w:p>
        </w:tc>
        <w:tc>
          <w:tcPr>
            <w:tcW w:w="1163" w:type="dxa"/>
            <w:shd w:val="clear" w:color="auto" w:fill="auto"/>
          </w:tcPr>
          <w:p w14:paraId="2D28A2E7" w14:textId="77777777" w:rsidR="00D87E85" w:rsidRPr="00D87E85" w:rsidRDefault="00D87E85" w:rsidP="00D87E85">
            <w:pPr>
              <w:spacing w:after="0" w:line="240" w:lineRule="auto"/>
              <w:contextualSpacing/>
              <w:jc w:val="center"/>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20</w:t>
            </w:r>
          </w:p>
        </w:tc>
        <w:tc>
          <w:tcPr>
            <w:tcW w:w="1305" w:type="dxa"/>
            <w:shd w:val="clear" w:color="auto" w:fill="auto"/>
          </w:tcPr>
          <w:p w14:paraId="0AFE4F83" w14:textId="77777777" w:rsidR="00D87E85" w:rsidRPr="00D87E85" w:rsidRDefault="00D87E85" w:rsidP="00D87E85">
            <w:pPr>
              <w:spacing w:after="0" w:line="240" w:lineRule="auto"/>
              <w:contextualSpacing/>
              <w:jc w:val="center"/>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20</w:t>
            </w:r>
          </w:p>
        </w:tc>
        <w:tc>
          <w:tcPr>
            <w:tcW w:w="1246" w:type="dxa"/>
          </w:tcPr>
          <w:p w14:paraId="593D1507" w14:textId="77777777" w:rsidR="00D87E85" w:rsidRPr="00D87E85" w:rsidRDefault="00D87E85" w:rsidP="00D87E85">
            <w:pPr>
              <w:spacing w:after="0" w:line="240" w:lineRule="auto"/>
              <w:contextualSpacing/>
              <w:jc w:val="center"/>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1</w:t>
            </w:r>
          </w:p>
        </w:tc>
      </w:tr>
      <w:tr w:rsidR="00D87E85" w:rsidRPr="00D87E85" w14:paraId="5FEB7A23" w14:textId="77777777" w:rsidTr="00CB45D4">
        <w:tc>
          <w:tcPr>
            <w:tcW w:w="675" w:type="dxa"/>
          </w:tcPr>
          <w:p w14:paraId="54F8FE4E" w14:textId="77777777" w:rsidR="00D87E85" w:rsidRPr="00D87E85" w:rsidRDefault="00D87E85" w:rsidP="00D87E85">
            <w:pPr>
              <w:spacing w:after="0" w:line="240" w:lineRule="auto"/>
              <w:contextualSpacing/>
              <w:jc w:val="both"/>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4</w:t>
            </w:r>
          </w:p>
        </w:tc>
        <w:tc>
          <w:tcPr>
            <w:tcW w:w="4423" w:type="dxa"/>
            <w:shd w:val="clear" w:color="auto" w:fill="auto"/>
          </w:tcPr>
          <w:p w14:paraId="6F40DF02" w14:textId="77777777" w:rsidR="00D87E85" w:rsidRPr="00D87E85" w:rsidRDefault="00D87E85" w:rsidP="00D87E85">
            <w:pPr>
              <w:spacing w:after="0" w:line="240" w:lineRule="auto"/>
              <w:contextualSpacing/>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 xml:space="preserve">Надгробна плита горизонтальна </w:t>
            </w:r>
          </w:p>
        </w:tc>
        <w:tc>
          <w:tcPr>
            <w:tcW w:w="822" w:type="dxa"/>
            <w:shd w:val="clear" w:color="auto" w:fill="auto"/>
          </w:tcPr>
          <w:p w14:paraId="26B8466A" w14:textId="77777777" w:rsidR="00D87E85" w:rsidRPr="00D87E85" w:rsidRDefault="00D87E85" w:rsidP="00D87E85">
            <w:pPr>
              <w:spacing w:after="0" w:line="240" w:lineRule="auto"/>
              <w:contextualSpacing/>
              <w:jc w:val="center"/>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50</w:t>
            </w:r>
          </w:p>
        </w:tc>
        <w:tc>
          <w:tcPr>
            <w:tcW w:w="1163" w:type="dxa"/>
            <w:shd w:val="clear" w:color="auto" w:fill="auto"/>
          </w:tcPr>
          <w:p w14:paraId="06721F90" w14:textId="77777777" w:rsidR="00D87E85" w:rsidRPr="00D87E85" w:rsidRDefault="00D87E85" w:rsidP="00D87E85">
            <w:pPr>
              <w:spacing w:after="0" w:line="240" w:lineRule="auto"/>
              <w:contextualSpacing/>
              <w:jc w:val="center"/>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5</w:t>
            </w:r>
          </w:p>
        </w:tc>
        <w:tc>
          <w:tcPr>
            <w:tcW w:w="1305" w:type="dxa"/>
            <w:shd w:val="clear" w:color="auto" w:fill="auto"/>
          </w:tcPr>
          <w:p w14:paraId="63317CA0" w14:textId="77777777" w:rsidR="00D87E85" w:rsidRPr="00D87E85" w:rsidRDefault="00D87E85" w:rsidP="00D87E85">
            <w:pPr>
              <w:spacing w:after="0" w:line="240" w:lineRule="auto"/>
              <w:contextualSpacing/>
              <w:jc w:val="center"/>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100</w:t>
            </w:r>
          </w:p>
        </w:tc>
        <w:tc>
          <w:tcPr>
            <w:tcW w:w="1246" w:type="dxa"/>
          </w:tcPr>
          <w:p w14:paraId="7C86F17E" w14:textId="77777777" w:rsidR="00D87E85" w:rsidRPr="00D87E85" w:rsidRDefault="00D87E85" w:rsidP="00D87E85">
            <w:pPr>
              <w:spacing w:after="0" w:line="240" w:lineRule="auto"/>
              <w:contextualSpacing/>
              <w:jc w:val="center"/>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1</w:t>
            </w:r>
          </w:p>
        </w:tc>
      </w:tr>
      <w:tr w:rsidR="00D87E85" w:rsidRPr="00D87E85" w14:paraId="169F1375" w14:textId="77777777" w:rsidTr="00CB45D4">
        <w:trPr>
          <w:trHeight w:val="216"/>
        </w:trPr>
        <w:tc>
          <w:tcPr>
            <w:tcW w:w="675" w:type="dxa"/>
            <w:vMerge w:val="restart"/>
          </w:tcPr>
          <w:p w14:paraId="67B98B38" w14:textId="77777777" w:rsidR="00D87E85" w:rsidRPr="00D87E85" w:rsidRDefault="00D87E85" w:rsidP="00D87E85">
            <w:pPr>
              <w:spacing w:after="0" w:line="240" w:lineRule="auto"/>
              <w:contextualSpacing/>
              <w:jc w:val="both"/>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5</w:t>
            </w:r>
          </w:p>
        </w:tc>
        <w:tc>
          <w:tcPr>
            <w:tcW w:w="4423" w:type="dxa"/>
            <w:vMerge w:val="restart"/>
            <w:shd w:val="clear" w:color="auto" w:fill="auto"/>
          </w:tcPr>
          <w:p w14:paraId="541EE2DF" w14:textId="77777777" w:rsidR="00D87E85" w:rsidRPr="00D87E85" w:rsidRDefault="00D87E85" w:rsidP="00D87E85">
            <w:pPr>
              <w:spacing w:after="0" w:line="240" w:lineRule="auto"/>
              <w:contextualSpacing/>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Цоколь (комплект)</w:t>
            </w:r>
          </w:p>
        </w:tc>
        <w:tc>
          <w:tcPr>
            <w:tcW w:w="822" w:type="dxa"/>
            <w:shd w:val="clear" w:color="auto" w:fill="auto"/>
          </w:tcPr>
          <w:p w14:paraId="3FF264B2" w14:textId="77777777" w:rsidR="00D87E85" w:rsidRPr="00D87E85" w:rsidRDefault="00D87E85" w:rsidP="00D87E85">
            <w:pPr>
              <w:spacing w:after="0" w:line="240" w:lineRule="auto"/>
              <w:contextualSpacing/>
              <w:jc w:val="center"/>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8</w:t>
            </w:r>
          </w:p>
        </w:tc>
        <w:tc>
          <w:tcPr>
            <w:tcW w:w="1163" w:type="dxa"/>
            <w:shd w:val="clear" w:color="auto" w:fill="auto"/>
          </w:tcPr>
          <w:p w14:paraId="510DD8C7" w14:textId="77777777" w:rsidR="00D87E85" w:rsidRPr="00D87E85" w:rsidRDefault="00D87E85" w:rsidP="00D87E85">
            <w:pPr>
              <w:spacing w:after="0" w:line="240" w:lineRule="auto"/>
              <w:contextualSpacing/>
              <w:jc w:val="center"/>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8</w:t>
            </w:r>
          </w:p>
        </w:tc>
        <w:tc>
          <w:tcPr>
            <w:tcW w:w="1305" w:type="dxa"/>
            <w:shd w:val="clear" w:color="auto" w:fill="auto"/>
          </w:tcPr>
          <w:p w14:paraId="1B423B83" w14:textId="77777777" w:rsidR="00D87E85" w:rsidRPr="00D87E85" w:rsidRDefault="00D87E85" w:rsidP="00D87E85">
            <w:pPr>
              <w:spacing w:after="0" w:line="240" w:lineRule="auto"/>
              <w:contextualSpacing/>
              <w:jc w:val="center"/>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60</w:t>
            </w:r>
          </w:p>
        </w:tc>
        <w:tc>
          <w:tcPr>
            <w:tcW w:w="1246" w:type="dxa"/>
          </w:tcPr>
          <w:p w14:paraId="56F1D5AC" w14:textId="77777777" w:rsidR="00D87E85" w:rsidRPr="00D87E85" w:rsidRDefault="00D87E85" w:rsidP="00D87E85">
            <w:pPr>
              <w:spacing w:after="0" w:line="240" w:lineRule="auto"/>
              <w:contextualSpacing/>
              <w:jc w:val="center"/>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1</w:t>
            </w:r>
          </w:p>
        </w:tc>
      </w:tr>
      <w:tr w:rsidR="00D87E85" w:rsidRPr="00D87E85" w14:paraId="365914EC" w14:textId="77777777" w:rsidTr="00CB45D4">
        <w:trPr>
          <w:trHeight w:val="216"/>
        </w:trPr>
        <w:tc>
          <w:tcPr>
            <w:tcW w:w="675" w:type="dxa"/>
            <w:vMerge/>
          </w:tcPr>
          <w:p w14:paraId="6FBA3F86" w14:textId="77777777" w:rsidR="00D87E85" w:rsidRPr="00D87E85" w:rsidRDefault="00D87E85" w:rsidP="00D87E85">
            <w:pPr>
              <w:spacing w:after="0" w:line="240" w:lineRule="auto"/>
              <w:contextualSpacing/>
              <w:jc w:val="both"/>
              <w:rPr>
                <w:rFonts w:ascii="Times New Roman" w:eastAsia="Calibri" w:hAnsi="Times New Roman" w:cs="Times New Roman"/>
                <w:bCs/>
                <w:sz w:val="20"/>
                <w:szCs w:val="20"/>
                <w:lang w:eastAsia="ru-RU"/>
              </w:rPr>
            </w:pPr>
          </w:p>
        </w:tc>
        <w:tc>
          <w:tcPr>
            <w:tcW w:w="4423" w:type="dxa"/>
            <w:vMerge/>
            <w:shd w:val="clear" w:color="auto" w:fill="auto"/>
          </w:tcPr>
          <w:p w14:paraId="5723F795" w14:textId="77777777" w:rsidR="00D87E85" w:rsidRPr="00D87E85" w:rsidRDefault="00D87E85" w:rsidP="00D87E85">
            <w:pPr>
              <w:spacing w:after="0" w:line="240" w:lineRule="auto"/>
              <w:contextualSpacing/>
              <w:rPr>
                <w:rFonts w:ascii="Times New Roman" w:eastAsia="Calibri" w:hAnsi="Times New Roman" w:cs="Times New Roman"/>
                <w:bCs/>
                <w:sz w:val="20"/>
                <w:szCs w:val="20"/>
                <w:lang w:eastAsia="ru-RU"/>
              </w:rPr>
            </w:pPr>
          </w:p>
        </w:tc>
        <w:tc>
          <w:tcPr>
            <w:tcW w:w="822" w:type="dxa"/>
            <w:shd w:val="clear" w:color="auto" w:fill="auto"/>
          </w:tcPr>
          <w:p w14:paraId="19DDEB5E" w14:textId="77777777" w:rsidR="00D87E85" w:rsidRPr="00D87E85" w:rsidRDefault="00D87E85" w:rsidP="00D87E85">
            <w:pPr>
              <w:spacing w:after="0" w:line="240" w:lineRule="auto"/>
              <w:contextualSpacing/>
              <w:jc w:val="center"/>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8</w:t>
            </w:r>
          </w:p>
        </w:tc>
        <w:tc>
          <w:tcPr>
            <w:tcW w:w="1163" w:type="dxa"/>
            <w:shd w:val="clear" w:color="auto" w:fill="auto"/>
          </w:tcPr>
          <w:p w14:paraId="719B3FA0" w14:textId="77777777" w:rsidR="00D87E85" w:rsidRPr="00D87E85" w:rsidRDefault="00D87E85" w:rsidP="00D87E85">
            <w:pPr>
              <w:spacing w:after="0" w:line="240" w:lineRule="auto"/>
              <w:contextualSpacing/>
              <w:jc w:val="center"/>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8</w:t>
            </w:r>
          </w:p>
        </w:tc>
        <w:tc>
          <w:tcPr>
            <w:tcW w:w="1305" w:type="dxa"/>
            <w:shd w:val="clear" w:color="auto" w:fill="auto"/>
          </w:tcPr>
          <w:p w14:paraId="6BE4CC17" w14:textId="77777777" w:rsidR="00D87E85" w:rsidRPr="00D87E85" w:rsidRDefault="00D87E85" w:rsidP="00D87E85">
            <w:pPr>
              <w:spacing w:after="0" w:line="240" w:lineRule="auto"/>
              <w:contextualSpacing/>
              <w:jc w:val="center"/>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97</w:t>
            </w:r>
          </w:p>
        </w:tc>
        <w:tc>
          <w:tcPr>
            <w:tcW w:w="1246" w:type="dxa"/>
          </w:tcPr>
          <w:p w14:paraId="43768F02" w14:textId="77777777" w:rsidR="00D87E85" w:rsidRPr="00D87E85" w:rsidRDefault="00D87E85" w:rsidP="00D87E85">
            <w:pPr>
              <w:spacing w:after="0" w:line="240" w:lineRule="auto"/>
              <w:contextualSpacing/>
              <w:jc w:val="center"/>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2</w:t>
            </w:r>
          </w:p>
        </w:tc>
      </w:tr>
      <w:tr w:rsidR="00D87E85" w:rsidRPr="00D87E85" w14:paraId="286FC47A" w14:textId="77777777" w:rsidTr="00CB45D4">
        <w:trPr>
          <w:trHeight w:val="216"/>
        </w:trPr>
        <w:tc>
          <w:tcPr>
            <w:tcW w:w="675" w:type="dxa"/>
            <w:vMerge w:val="restart"/>
          </w:tcPr>
          <w:p w14:paraId="1284695E" w14:textId="77777777" w:rsidR="00D87E85" w:rsidRPr="00D87E85" w:rsidRDefault="00D87E85" w:rsidP="00D87E85">
            <w:pPr>
              <w:spacing w:after="0" w:line="240" w:lineRule="auto"/>
              <w:contextualSpacing/>
              <w:jc w:val="both"/>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6</w:t>
            </w:r>
          </w:p>
        </w:tc>
        <w:tc>
          <w:tcPr>
            <w:tcW w:w="4423" w:type="dxa"/>
            <w:vMerge w:val="restart"/>
            <w:shd w:val="clear" w:color="auto" w:fill="auto"/>
          </w:tcPr>
          <w:p w14:paraId="7CCB077F" w14:textId="77777777" w:rsidR="00D87E85" w:rsidRPr="00D87E85" w:rsidRDefault="00D87E85" w:rsidP="00D87E85">
            <w:pPr>
              <w:spacing w:after="0" w:line="240" w:lineRule="auto"/>
              <w:contextualSpacing/>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Облицювання горизонтальної поверхні бетонної основи (плити), комплект</w:t>
            </w:r>
          </w:p>
        </w:tc>
        <w:tc>
          <w:tcPr>
            <w:tcW w:w="822" w:type="dxa"/>
            <w:shd w:val="clear" w:color="auto" w:fill="auto"/>
          </w:tcPr>
          <w:p w14:paraId="13EB96DD" w14:textId="77777777" w:rsidR="00D87E85" w:rsidRPr="00D87E85" w:rsidRDefault="00D87E85" w:rsidP="00D87E85">
            <w:pPr>
              <w:spacing w:after="0" w:line="240" w:lineRule="auto"/>
              <w:contextualSpacing/>
              <w:jc w:val="center"/>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45</w:t>
            </w:r>
          </w:p>
        </w:tc>
        <w:tc>
          <w:tcPr>
            <w:tcW w:w="1163" w:type="dxa"/>
            <w:shd w:val="clear" w:color="auto" w:fill="auto"/>
          </w:tcPr>
          <w:p w14:paraId="50075C59" w14:textId="77777777" w:rsidR="00D87E85" w:rsidRPr="00D87E85" w:rsidRDefault="00D87E85" w:rsidP="00D87E85">
            <w:pPr>
              <w:spacing w:after="0" w:line="240" w:lineRule="auto"/>
              <w:contextualSpacing/>
              <w:jc w:val="center"/>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5</w:t>
            </w:r>
          </w:p>
        </w:tc>
        <w:tc>
          <w:tcPr>
            <w:tcW w:w="1305" w:type="dxa"/>
            <w:shd w:val="clear" w:color="auto" w:fill="auto"/>
          </w:tcPr>
          <w:p w14:paraId="456EA7C9" w14:textId="77777777" w:rsidR="00D87E85" w:rsidRPr="00D87E85" w:rsidRDefault="00D87E85" w:rsidP="00D87E85">
            <w:pPr>
              <w:spacing w:after="0" w:line="240" w:lineRule="auto"/>
              <w:contextualSpacing/>
              <w:jc w:val="center"/>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150</w:t>
            </w:r>
          </w:p>
        </w:tc>
        <w:tc>
          <w:tcPr>
            <w:tcW w:w="1246" w:type="dxa"/>
          </w:tcPr>
          <w:p w14:paraId="4127A19C" w14:textId="77777777" w:rsidR="00D87E85" w:rsidRPr="00D87E85" w:rsidRDefault="00D87E85" w:rsidP="00D87E85">
            <w:pPr>
              <w:spacing w:after="0" w:line="240" w:lineRule="auto"/>
              <w:contextualSpacing/>
              <w:jc w:val="center"/>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1</w:t>
            </w:r>
          </w:p>
        </w:tc>
      </w:tr>
      <w:tr w:rsidR="00D87E85" w:rsidRPr="00D87E85" w14:paraId="1AD383DA" w14:textId="77777777" w:rsidTr="00CB45D4">
        <w:trPr>
          <w:trHeight w:val="216"/>
        </w:trPr>
        <w:tc>
          <w:tcPr>
            <w:tcW w:w="675" w:type="dxa"/>
            <w:vMerge/>
          </w:tcPr>
          <w:p w14:paraId="62D137E3" w14:textId="77777777" w:rsidR="00D87E85" w:rsidRPr="00D87E85" w:rsidRDefault="00D87E85" w:rsidP="00D87E85">
            <w:pPr>
              <w:spacing w:after="0" w:line="240" w:lineRule="auto"/>
              <w:contextualSpacing/>
              <w:jc w:val="both"/>
              <w:rPr>
                <w:rFonts w:ascii="Times New Roman" w:eastAsia="Calibri" w:hAnsi="Times New Roman" w:cs="Times New Roman"/>
                <w:bCs/>
                <w:sz w:val="20"/>
                <w:szCs w:val="20"/>
                <w:lang w:eastAsia="ru-RU"/>
              </w:rPr>
            </w:pPr>
          </w:p>
        </w:tc>
        <w:tc>
          <w:tcPr>
            <w:tcW w:w="4423" w:type="dxa"/>
            <w:vMerge/>
            <w:shd w:val="clear" w:color="auto" w:fill="auto"/>
          </w:tcPr>
          <w:p w14:paraId="0F59E8D1" w14:textId="77777777" w:rsidR="00D87E85" w:rsidRPr="00D87E85" w:rsidRDefault="00D87E85" w:rsidP="00D87E85">
            <w:pPr>
              <w:spacing w:after="0" w:line="240" w:lineRule="auto"/>
              <w:contextualSpacing/>
              <w:jc w:val="both"/>
              <w:rPr>
                <w:rFonts w:ascii="Times New Roman" w:eastAsia="Calibri" w:hAnsi="Times New Roman" w:cs="Times New Roman"/>
                <w:bCs/>
                <w:sz w:val="20"/>
                <w:szCs w:val="20"/>
                <w:lang w:eastAsia="ru-RU"/>
              </w:rPr>
            </w:pPr>
          </w:p>
        </w:tc>
        <w:tc>
          <w:tcPr>
            <w:tcW w:w="822" w:type="dxa"/>
            <w:shd w:val="clear" w:color="auto" w:fill="auto"/>
          </w:tcPr>
          <w:p w14:paraId="07455C3E" w14:textId="77777777" w:rsidR="00D87E85" w:rsidRPr="00D87E85" w:rsidRDefault="00D87E85" w:rsidP="00D87E85">
            <w:pPr>
              <w:spacing w:after="0" w:line="240" w:lineRule="auto"/>
              <w:contextualSpacing/>
              <w:jc w:val="center"/>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45</w:t>
            </w:r>
          </w:p>
        </w:tc>
        <w:tc>
          <w:tcPr>
            <w:tcW w:w="1163" w:type="dxa"/>
            <w:shd w:val="clear" w:color="auto" w:fill="auto"/>
          </w:tcPr>
          <w:p w14:paraId="0AF0607D" w14:textId="77777777" w:rsidR="00D87E85" w:rsidRPr="00D87E85" w:rsidRDefault="00D87E85" w:rsidP="00D87E85">
            <w:pPr>
              <w:spacing w:after="0" w:line="240" w:lineRule="auto"/>
              <w:contextualSpacing/>
              <w:jc w:val="center"/>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5</w:t>
            </w:r>
          </w:p>
        </w:tc>
        <w:tc>
          <w:tcPr>
            <w:tcW w:w="1305" w:type="dxa"/>
            <w:shd w:val="clear" w:color="auto" w:fill="auto"/>
          </w:tcPr>
          <w:p w14:paraId="42B24419" w14:textId="77777777" w:rsidR="00D87E85" w:rsidRPr="00D87E85" w:rsidRDefault="00D87E85" w:rsidP="00D87E85">
            <w:pPr>
              <w:spacing w:after="0" w:line="240" w:lineRule="auto"/>
              <w:contextualSpacing/>
              <w:jc w:val="center"/>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125</w:t>
            </w:r>
          </w:p>
        </w:tc>
        <w:tc>
          <w:tcPr>
            <w:tcW w:w="1246" w:type="dxa"/>
          </w:tcPr>
          <w:p w14:paraId="4BEB3EC2" w14:textId="77777777" w:rsidR="00D87E85" w:rsidRPr="00D87E85" w:rsidRDefault="00D87E85" w:rsidP="00D87E85">
            <w:pPr>
              <w:spacing w:after="0" w:line="240" w:lineRule="auto"/>
              <w:contextualSpacing/>
              <w:jc w:val="center"/>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2</w:t>
            </w:r>
          </w:p>
        </w:tc>
      </w:tr>
      <w:tr w:rsidR="00D87E85" w:rsidRPr="00D87E85" w14:paraId="0B639D23" w14:textId="77777777" w:rsidTr="00CB45D4">
        <w:trPr>
          <w:trHeight w:val="216"/>
        </w:trPr>
        <w:tc>
          <w:tcPr>
            <w:tcW w:w="675" w:type="dxa"/>
            <w:vMerge/>
          </w:tcPr>
          <w:p w14:paraId="3F7600D6" w14:textId="77777777" w:rsidR="00D87E85" w:rsidRPr="00D87E85" w:rsidRDefault="00D87E85" w:rsidP="00D87E85">
            <w:pPr>
              <w:spacing w:after="0" w:line="240" w:lineRule="auto"/>
              <w:contextualSpacing/>
              <w:jc w:val="both"/>
              <w:rPr>
                <w:rFonts w:ascii="Times New Roman" w:eastAsia="Calibri" w:hAnsi="Times New Roman" w:cs="Times New Roman"/>
                <w:bCs/>
                <w:sz w:val="20"/>
                <w:szCs w:val="20"/>
                <w:lang w:eastAsia="ru-RU"/>
              </w:rPr>
            </w:pPr>
          </w:p>
        </w:tc>
        <w:tc>
          <w:tcPr>
            <w:tcW w:w="4423" w:type="dxa"/>
            <w:vMerge/>
            <w:shd w:val="clear" w:color="auto" w:fill="auto"/>
          </w:tcPr>
          <w:p w14:paraId="2D0AE5E3" w14:textId="77777777" w:rsidR="00D87E85" w:rsidRPr="00D87E85" w:rsidRDefault="00D87E85" w:rsidP="00D87E85">
            <w:pPr>
              <w:spacing w:after="0" w:line="240" w:lineRule="auto"/>
              <w:contextualSpacing/>
              <w:jc w:val="both"/>
              <w:rPr>
                <w:rFonts w:ascii="Times New Roman" w:eastAsia="Calibri" w:hAnsi="Times New Roman" w:cs="Times New Roman"/>
                <w:bCs/>
                <w:sz w:val="20"/>
                <w:szCs w:val="20"/>
                <w:lang w:eastAsia="ru-RU"/>
              </w:rPr>
            </w:pPr>
          </w:p>
        </w:tc>
        <w:tc>
          <w:tcPr>
            <w:tcW w:w="822" w:type="dxa"/>
            <w:shd w:val="clear" w:color="auto" w:fill="auto"/>
          </w:tcPr>
          <w:p w14:paraId="16220EA2" w14:textId="77777777" w:rsidR="00D87E85" w:rsidRPr="00D87E85" w:rsidRDefault="00D87E85" w:rsidP="00D87E85">
            <w:pPr>
              <w:spacing w:after="0" w:line="240" w:lineRule="auto"/>
              <w:contextualSpacing/>
              <w:jc w:val="center"/>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50</w:t>
            </w:r>
          </w:p>
        </w:tc>
        <w:tc>
          <w:tcPr>
            <w:tcW w:w="1163" w:type="dxa"/>
            <w:shd w:val="clear" w:color="auto" w:fill="auto"/>
          </w:tcPr>
          <w:p w14:paraId="3398162C" w14:textId="77777777" w:rsidR="00D87E85" w:rsidRPr="00D87E85" w:rsidRDefault="00D87E85" w:rsidP="00D87E85">
            <w:pPr>
              <w:spacing w:after="0" w:line="240" w:lineRule="auto"/>
              <w:contextualSpacing/>
              <w:jc w:val="center"/>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5</w:t>
            </w:r>
          </w:p>
        </w:tc>
        <w:tc>
          <w:tcPr>
            <w:tcW w:w="1305" w:type="dxa"/>
            <w:shd w:val="clear" w:color="auto" w:fill="auto"/>
          </w:tcPr>
          <w:p w14:paraId="6C976E19" w14:textId="77777777" w:rsidR="00D87E85" w:rsidRPr="00D87E85" w:rsidRDefault="00D87E85" w:rsidP="00D87E85">
            <w:pPr>
              <w:spacing w:after="0" w:line="240" w:lineRule="auto"/>
              <w:contextualSpacing/>
              <w:jc w:val="center"/>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150</w:t>
            </w:r>
          </w:p>
        </w:tc>
        <w:tc>
          <w:tcPr>
            <w:tcW w:w="1246" w:type="dxa"/>
          </w:tcPr>
          <w:p w14:paraId="0867A64D" w14:textId="77777777" w:rsidR="00D87E85" w:rsidRPr="00D87E85" w:rsidRDefault="00D87E85" w:rsidP="00D87E85">
            <w:pPr>
              <w:spacing w:after="0" w:line="240" w:lineRule="auto"/>
              <w:contextualSpacing/>
              <w:jc w:val="center"/>
              <w:rPr>
                <w:rFonts w:ascii="Times New Roman" w:eastAsia="Calibri" w:hAnsi="Times New Roman" w:cs="Times New Roman"/>
                <w:bCs/>
                <w:sz w:val="20"/>
                <w:szCs w:val="20"/>
                <w:lang w:eastAsia="ru-RU"/>
              </w:rPr>
            </w:pPr>
            <w:r w:rsidRPr="00D87E85">
              <w:rPr>
                <w:rFonts w:ascii="Times New Roman" w:eastAsia="Calibri" w:hAnsi="Times New Roman" w:cs="Times New Roman"/>
                <w:bCs/>
                <w:sz w:val="20"/>
                <w:szCs w:val="20"/>
                <w:lang w:eastAsia="ru-RU"/>
              </w:rPr>
              <w:t>1</w:t>
            </w:r>
          </w:p>
        </w:tc>
      </w:tr>
      <w:bookmarkEnd w:id="9"/>
    </w:tbl>
    <w:p w14:paraId="078FEDEF" w14:textId="77777777" w:rsidR="00D87E85" w:rsidRPr="00D87E85" w:rsidRDefault="00D87E85" w:rsidP="00D87E85">
      <w:pPr>
        <w:tabs>
          <w:tab w:val="left" w:pos="284"/>
        </w:tabs>
        <w:autoSpaceDN w:val="0"/>
        <w:spacing w:after="0" w:line="240" w:lineRule="auto"/>
        <w:ind w:left="360"/>
        <w:contextualSpacing/>
        <w:jc w:val="right"/>
        <w:rPr>
          <w:rFonts w:ascii="Times New Roman" w:eastAsiaTheme="minorEastAsia" w:hAnsi="Times New Roman" w:cs="Times New Roman"/>
          <w:i/>
          <w:sz w:val="20"/>
          <w:szCs w:val="20"/>
          <w:lang w:eastAsia="ru-RU"/>
        </w:rPr>
      </w:pPr>
    </w:p>
    <w:p w14:paraId="37A78F5D" w14:textId="77777777" w:rsidR="00D87E85" w:rsidRPr="00D87E85" w:rsidRDefault="00D87E85" w:rsidP="00D87E85">
      <w:pPr>
        <w:numPr>
          <w:ilvl w:val="0"/>
          <w:numId w:val="34"/>
        </w:numPr>
        <w:tabs>
          <w:tab w:val="left" w:pos="284"/>
        </w:tabs>
        <w:autoSpaceDN w:val="0"/>
        <w:spacing w:after="0" w:line="240" w:lineRule="auto"/>
        <w:ind w:left="0" w:firstLine="0"/>
        <w:contextualSpacing/>
        <w:jc w:val="both"/>
        <w:rPr>
          <w:rFonts w:ascii="Times New Roman" w:eastAsia="Segoe UI" w:hAnsi="Times New Roman" w:cs="Times New Roman"/>
          <w:color w:val="000000"/>
          <w:kern w:val="2"/>
          <w:sz w:val="20"/>
          <w:szCs w:val="20"/>
          <w:u w:val="single"/>
          <w:lang w:bidi="en-US"/>
        </w:rPr>
      </w:pPr>
      <w:r w:rsidRPr="00D87E85">
        <w:rPr>
          <w:rFonts w:ascii="Times New Roman" w:eastAsia="Lucida Sans Unicode" w:hAnsi="Times New Roman" w:cs="Times New Roman"/>
          <w:kern w:val="2"/>
          <w:sz w:val="20"/>
          <w:szCs w:val="20"/>
          <w:lang w:eastAsia="hi-IN" w:bidi="hi-IN"/>
        </w:rPr>
        <w:t xml:space="preserve">Якість товару повинна відповідати вимогам відповідних діючих нормативних документів (ГОСТ, ДСТУ, ТУ тощо) та/або технічним характеристикам відповідно до </w:t>
      </w:r>
      <w:r w:rsidRPr="00D87E85">
        <w:rPr>
          <w:rFonts w:ascii="Times New Roman" w:eastAsia="Lucida Sans Unicode" w:hAnsi="Times New Roman" w:cs="Times New Roman"/>
          <w:b/>
          <w:i/>
          <w:kern w:val="2"/>
          <w:sz w:val="20"/>
          <w:szCs w:val="20"/>
          <w:lang w:eastAsia="hi-IN" w:bidi="hi-IN"/>
        </w:rPr>
        <w:t>Додатку 2</w:t>
      </w:r>
      <w:r w:rsidRPr="00D87E85">
        <w:rPr>
          <w:rFonts w:ascii="Times New Roman" w:eastAsia="Lucida Sans Unicode" w:hAnsi="Times New Roman" w:cs="Times New Roman"/>
          <w:kern w:val="2"/>
          <w:sz w:val="20"/>
          <w:szCs w:val="20"/>
          <w:lang w:eastAsia="hi-IN" w:bidi="hi-IN"/>
        </w:rPr>
        <w:t xml:space="preserve"> до цієї тендерної документації. </w:t>
      </w:r>
      <w:r w:rsidRPr="00D87E85">
        <w:rPr>
          <w:rFonts w:ascii="Times New Roman" w:eastAsia="Segoe UI" w:hAnsi="Times New Roman" w:cs="Times New Roman"/>
          <w:color w:val="000000"/>
          <w:kern w:val="2"/>
          <w:sz w:val="20"/>
          <w:szCs w:val="20"/>
          <w:lang w:bidi="en-US"/>
        </w:rPr>
        <w:t xml:space="preserve">У випадку, якщо поставлений товар виявиться неякісним або таким, що не відповідає вимогам Замовника, Учасник зобов’язаний замінити цей товар. </w:t>
      </w:r>
      <w:r w:rsidRPr="00D87E85">
        <w:rPr>
          <w:rFonts w:ascii="Times New Roman" w:hAnsi="Times New Roman" w:cs="Times New Roman"/>
          <w:sz w:val="20"/>
          <w:szCs w:val="20"/>
        </w:rPr>
        <w:t xml:space="preserve">Учасник гарантує негайну заміну неякісного товару. </w:t>
      </w:r>
      <w:r w:rsidRPr="00D87E85">
        <w:rPr>
          <w:rFonts w:ascii="Times New Roman" w:eastAsia="Segoe UI" w:hAnsi="Times New Roman" w:cs="Times New Roman"/>
          <w:color w:val="000000"/>
          <w:kern w:val="2"/>
          <w:sz w:val="20"/>
          <w:szCs w:val="20"/>
          <w:lang w:bidi="en-US"/>
        </w:rPr>
        <w:t>Всі витрати, пов’язані із заміною товару неналежної якості несе Учасник. (</w:t>
      </w:r>
      <w:r w:rsidRPr="00D87E85">
        <w:rPr>
          <w:rFonts w:ascii="Times New Roman" w:eastAsia="Segoe UI" w:hAnsi="Times New Roman" w:cs="Times New Roman"/>
          <w:b/>
          <w:color w:val="000000"/>
          <w:kern w:val="2"/>
          <w:sz w:val="20"/>
          <w:szCs w:val="20"/>
          <w:u w:val="single"/>
          <w:lang w:bidi="en-US"/>
        </w:rPr>
        <w:t>Гарантійний лист</w:t>
      </w:r>
      <w:r w:rsidRPr="00D87E85">
        <w:rPr>
          <w:rFonts w:ascii="Times New Roman" w:eastAsia="Segoe UI" w:hAnsi="Times New Roman" w:cs="Times New Roman"/>
          <w:color w:val="000000"/>
          <w:kern w:val="2"/>
          <w:sz w:val="20"/>
          <w:szCs w:val="20"/>
          <w:u w:val="single"/>
          <w:lang w:bidi="en-US"/>
        </w:rPr>
        <w:t xml:space="preserve"> від Учасника, складений в довільній формі, підписаний уповноваженою особою учасника, завірений печаткою (у разі наявності), щодо поставки предмету закупівлі належної якості, відповідно до вимог Замовника, у встановлений Замовником строк та відповідно до технічних вимог, зазначених у тендерній документації).</w:t>
      </w:r>
    </w:p>
    <w:p w14:paraId="3233BCB3" w14:textId="77777777" w:rsidR="00D87E85" w:rsidRPr="00D87E85" w:rsidRDefault="00D87E85" w:rsidP="00D87E85">
      <w:pPr>
        <w:numPr>
          <w:ilvl w:val="0"/>
          <w:numId w:val="34"/>
        </w:numPr>
        <w:tabs>
          <w:tab w:val="left" w:pos="284"/>
        </w:tabs>
        <w:autoSpaceDN w:val="0"/>
        <w:spacing w:after="0" w:line="240" w:lineRule="auto"/>
        <w:ind w:left="0" w:firstLine="0"/>
        <w:contextualSpacing/>
        <w:jc w:val="both"/>
        <w:rPr>
          <w:rFonts w:ascii="Times New Roman" w:eastAsia="Segoe UI" w:hAnsi="Times New Roman" w:cs="Times New Roman"/>
          <w:color w:val="000000"/>
          <w:kern w:val="2"/>
          <w:sz w:val="20"/>
          <w:szCs w:val="20"/>
          <w:u w:val="single"/>
          <w:lang w:bidi="en-US"/>
        </w:rPr>
      </w:pPr>
      <w:r w:rsidRPr="00D87E85">
        <w:rPr>
          <w:rFonts w:ascii="Times New Roman" w:eastAsiaTheme="minorEastAsia" w:hAnsi="Times New Roman" w:cs="Times New Roman"/>
          <w:sz w:val="20"/>
          <w:szCs w:val="20"/>
          <w:lang w:eastAsia="ar-SA"/>
        </w:rPr>
        <w:lastRenderedPageBreak/>
        <w:t>Усі комплектуючі, що входять до складу предмету закупівлі, повинні бути новими (таким, що не були у використанні). Обов’язковим є зазначення у документації тендерної пропозиції року випуску/виробництва комплектуючих предмету закупівлі (не раніше ніж 2024 року випуску/виробництва).</w:t>
      </w:r>
    </w:p>
    <w:p w14:paraId="05DAF7AC" w14:textId="77777777" w:rsidR="00D87E85" w:rsidRPr="00D87E85" w:rsidRDefault="00D87E85" w:rsidP="00D87E85">
      <w:pPr>
        <w:numPr>
          <w:ilvl w:val="0"/>
          <w:numId w:val="34"/>
        </w:numPr>
        <w:tabs>
          <w:tab w:val="left" w:pos="284"/>
        </w:tabs>
        <w:autoSpaceDN w:val="0"/>
        <w:spacing w:after="0" w:line="240" w:lineRule="auto"/>
        <w:ind w:left="0" w:firstLine="0"/>
        <w:contextualSpacing/>
        <w:jc w:val="both"/>
        <w:rPr>
          <w:rFonts w:ascii="Times New Roman" w:eastAsia="Segoe UI" w:hAnsi="Times New Roman" w:cs="Times New Roman"/>
          <w:color w:val="000000"/>
          <w:kern w:val="2"/>
          <w:sz w:val="20"/>
          <w:szCs w:val="20"/>
          <w:u w:val="single"/>
          <w:lang w:bidi="en-US"/>
        </w:rPr>
      </w:pPr>
      <w:r w:rsidRPr="00D87E85">
        <w:rPr>
          <w:rFonts w:ascii="Times New Roman" w:eastAsia="Arial" w:hAnsi="Times New Roman" w:cs="Times New Roman"/>
          <w:color w:val="000000"/>
          <w:sz w:val="20"/>
          <w:szCs w:val="20"/>
          <w:lang w:eastAsia="ru-RU"/>
        </w:rPr>
        <w:t>Товар повинен бути новим та не бути використаним, або регенерованим (виготовленим шляхом відновлення товару, бувшому у використанні), а також відповідати встановленим вимогам заводу виробника щодо транспортування та зберігання. Товар повинен містити маркування відповідно до стандартів виробника, яке надає змогу: ідентифікувати товар, його походження, дату виробництва.</w:t>
      </w:r>
    </w:p>
    <w:p w14:paraId="3C5C3064" w14:textId="77777777" w:rsidR="00D87E85" w:rsidRPr="00D87E85" w:rsidRDefault="00D87E85" w:rsidP="00D87E85">
      <w:pPr>
        <w:numPr>
          <w:ilvl w:val="0"/>
          <w:numId w:val="34"/>
        </w:numPr>
        <w:tabs>
          <w:tab w:val="left" w:pos="284"/>
        </w:tabs>
        <w:autoSpaceDN w:val="0"/>
        <w:spacing w:after="0" w:line="240" w:lineRule="auto"/>
        <w:ind w:left="0" w:firstLine="0"/>
        <w:contextualSpacing/>
        <w:jc w:val="both"/>
        <w:rPr>
          <w:rFonts w:ascii="Times New Roman" w:eastAsia="Segoe UI" w:hAnsi="Times New Roman" w:cs="Times New Roman"/>
          <w:color w:val="000000"/>
          <w:kern w:val="2"/>
          <w:sz w:val="20"/>
          <w:szCs w:val="20"/>
          <w:u w:val="single"/>
          <w:lang w:bidi="en-US"/>
        </w:rPr>
      </w:pPr>
      <w:r w:rsidRPr="00D87E85">
        <w:rPr>
          <w:rFonts w:ascii="Times New Roman" w:eastAsia="Lucida Sans Unicode" w:hAnsi="Times New Roman" w:cs="Times New Roman"/>
          <w:kern w:val="2"/>
          <w:sz w:val="20"/>
          <w:szCs w:val="20"/>
          <w:lang w:eastAsia="hi-IN" w:bidi="hi-IN"/>
        </w:rPr>
        <w:t>Ціна на товар має бути визначена з урахуванням податків і зборів, що сплачуються або мають бути сплачені, а також інших витрат, визначених законодавством для товару даного виду, транспортні витрати на доставку товару (власним транспортом постачальника або підприємством-перевізником).</w:t>
      </w:r>
    </w:p>
    <w:p w14:paraId="37B93AEE" w14:textId="77777777" w:rsidR="00D87E85" w:rsidRPr="00D87E85" w:rsidRDefault="00D87E85" w:rsidP="00D87E85">
      <w:pPr>
        <w:numPr>
          <w:ilvl w:val="0"/>
          <w:numId w:val="34"/>
        </w:numPr>
        <w:tabs>
          <w:tab w:val="left" w:pos="284"/>
        </w:tabs>
        <w:autoSpaceDN w:val="0"/>
        <w:spacing w:after="0" w:line="240" w:lineRule="auto"/>
        <w:ind w:left="0" w:firstLine="0"/>
        <w:contextualSpacing/>
        <w:jc w:val="both"/>
        <w:rPr>
          <w:rFonts w:ascii="Times New Roman" w:eastAsia="Segoe UI" w:hAnsi="Times New Roman" w:cs="Times New Roman"/>
          <w:color w:val="000000"/>
          <w:kern w:val="2"/>
          <w:sz w:val="20"/>
          <w:szCs w:val="20"/>
          <w:u w:val="single"/>
          <w:lang w:bidi="en-US"/>
        </w:rPr>
      </w:pPr>
      <w:r w:rsidRPr="00D87E85">
        <w:rPr>
          <w:rFonts w:ascii="Times New Roman" w:eastAsiaTheme="minorEastAsia" w:hAnsi="Times New Roman" w:cs="Times New Roman"/>
          <w:bCs/>
          <w:sz w:val="20"/>
          <w:szCs w:val="20"/>
          <w:lang w:eastAsia="ru-RU"/>
        </w:rPr>
        <w:t>До вартості товару не включаються витрати, понесені учасником під час підготовки та участі в процедурі закупівлі, та вони не відшкодовуються Замовником в будь-якому випадку, в тому числі в разі відміни торгів відповідно до вимог діючого законодавства.</w:t>
      </w:r>
    </w:p>
    <w:p w14:paraId="581684B1" w14:textId="77777777" w:rsidR="00D87E85" w:rsidRPr="00D87E85" w:rsidRDefault="00D87E85" w:rsidP="00D87E85">
      <w:pPr>
        <w:numPr>
          <w:ilvl w:val="0"/>
          <w:numId w:val="34"/>
        </w:numPr>
        <w:tabs>
          <w:tab w:val="left" w:pos="284"/>
        </w:tabs>
        <w:autoSpaceDN w:val="0"/>
        <w:spacing w:after="0" w:line="240" w:lineRule="auto"/>
        <w:ind w:left="0" w:firstLine="0"/>
        <w:contextualSpacing/>
        <w:jc w:val="both"/>
        <w:rPr>
          <w:rFonts w:ascii="Times New Roman" w:eastAsia="Segoe UI" w:hAnsi="Times New Roman" w:cs="Times New Roman"/>
          <w:color w:val="000000"/>
          <w:kern w:val="2"/>
          <w:sz w:val="20"/>
          <w:szCs w:val="20"/>
          <w:u w:val="single"/>
          <w:lang w:bidi="en-US"/>
        </w:rPr>
      </w:pPr>
      <w:r w:rsidRPr="00D87E85">
        <w:rPr>
          <w:rFonts w:ascii="Times New Roman" w:eastAsia="Arial" w:hAnsi="Times New Roman" w:cs="Times New Roman"/>
          <w:color w:val="000000"/>
          <w:sz w:val="20"/>
          <w:szCs w:val="20"/>
          <w:lang w:eastAsia="ru-RU"/>
        </w:rPr>
        <w:t>При поставці Товару необхідно надавати гарантії якості товару, а саме: кожну партію товару повинен супроводжувати документ про якість, та відповідність ДСТУ/технічним умовам/чинному законодавству України (надати копію паспорту якості, сертифікату відповідності та інше)</w:t>
      </w:r>
      <w:r w:rsidRPr="00D87E85">
        <w:rPr>
          <w:rFonts w:ascii="Times New Roman" w:eastAsia="Arial" w:hAnsi="Times New Roman" w:cs="Times New Roman"/>
          <w:color w:val="000000" w:themeColor="text1"/>
          <w:sz w:val="20"/>
          <w:szCs w:val="20"/>
          <w:lang w:eastAsia="ru-RU"/>
        </w:rPr>
        <w:t xml:space="preserve"> та/або лист пояснення про не сертифікацію товару.</w:t>
      </w:r>
      <w:r w:rsidRPr="00D87E85">
        <w:rPr>
          <w:rFonts w:ascii="Times New Roman" w:eastAsia="Arial" w:hAnsi="Times New Roman" w:cs="Times New Roman"/>
          <w:color w:val="000000"/>
          <w:sz w:val="20"/>
          <w:szCs w:val="20"/>
          <w:lang w:eastAsia="ru-RU"/>
        </w:rPr>
        <w:t xml:space="preserve"> </w:t>
      </w:r>
    </w:p>
    <w:p w14:paraId="72ED5809" w14:textId="77777777" w:rsidR="00D87E85" w:rsidRPr="00D87E85" w:rsidRDefault="00D87E85" w:rsidP="00D87E85">
      <w:pPr>
        <w:numPr>
          <w:ilvl w:val="0"/>
          <w:numId w:val="34"/>
        </w:numPr>
        <w:tabs>
          <w:tab w:val="left" w:pos="284"/>
        </w:tabs>
        <w:autoSpaceDN w:val="0"/>
        <w:spacing w:after="0" w:line="240" w:lineRule="auto"/>
        <w:ind w:left="0" w:firstLine="0"/>
        <w:contextualSpacing/>
        <w:jc w:val="both"/>
        <w:rPr>
          <w:rFonts w:ascii="Times New Roman" w:eastAsia="Segoe UI" w:hAnsi="Times New Roman" w:cs="Times New Roman"/>
          <w:color w:val="000000"/>
          <w:kern w:val="2"/>
          <w:sz w:val="20"/>
          <w:szCs w:val="20"/>
          <w:u w:val="single"/>
          <w:lang w:bidi="en-US"/>
        </w:rPr>
      </w:pPr>
      <w:r w:rsidRPr="00D87E85">
        <w:rPr>
          <w:rFonts w:ascii="Times New Roman" w:eastAsia="Arial" w:hAnsi="Times New Roman" w:cs="Times New Roman"/>
          <w:color w:val="000000"/>
          <w:sz w:val="20"/>
          <w:szCs w:val="20"/>
          <w:lang w:eastAsia="ru-RU"/>
        </w:rPr>
        <w:t xml:space="preserve">Умови та місце постачання товару  (з встановленням) – DDP (Інкотермс-2010), протягом 30 (тридцяти) робочих днів, з наступного дня після дати укладання (підписання) Договору, за </w:t>
      </w:r>
      <w:proofErr w:type="spellStart"/>
      <w:r w:rsidRPr="00D87E85">
        <w:rPr>
          <w:rFonts w:ascii="Times New Roman" w:eastAsia="Arial" w:hAnsi="Times New Roman" w:cs="Times New Roman"/>
          <w:color w:val="000000"/>
          <w:sz w:val="20"/>
          <w:szCs w:val="20"/>
          <w:lang w:eastAsia="ru-RU"/>
        </w:rPr>
        <w:t>адресою</w:t>
      </w:r>
      <w:proofErr w:type="spellEnd"/>
      <w:r w:rsidRPr="00D87E85">
        <w:rPr>
          <w:rFonts w:ascii="Times New Roman" w:eastAsia="Arial" w:hAnsi="Times New Roman" w:cs="Times New Roman"/>
          <w:color w:val="000000"/>
          <w:sz w:val="20"/>
          <w:szCs w:val="20"/>
          <w:lang w:eastAsia="ru-RU"/>
        </w:rPr>
        <w:t xml:space="preserve">: 51500, Україна, Дніпропетровська обл., Павлоградський район,  м. Тернівка, цвинтар по вул. Троїцька. </w:t>
      </w:r>
    </w:p>
    <w:p w14:paraId="16573407" w14:textId="77777777" w:rsidR="00D87E85" w:rsidRPr="00D87E85" w:rsidRDefault="00D87E85" w:rsidP="00D87E85">
      <w:pPr>
        <w:numPr>
          <w:ilvl w:val="0"/>
          <w:numId w:val="34"/>
        </w:numPr>
        <w:tabs>
          <w:tab w:val="left" w:pos="284"/>
        </w:tabs>
        <w:autoSpaceDN w:val="0"/>
        <w:spacing w:after="0" w:line="240" w:lineRule="auto"/>
        <w:ind w:left="0" w:firstLine="0"/>
        <w:contextualSpacing/>
        <w:jc w:val="both"/>
        <w:rPr>
          <w:rFonts w:ascii="Times New Roman" w:eastAsia="Segoe UI" w:hAnsi="Times New Roman" w:cs="Times New Roman"/>
          <w:color w:val="000000"/>
          <w:kern w:val="2"/>
          <w:sz w:val="20"/>
          <w:szCs w:val="20"/>
          <w:u w:val="single"/>
          <w:lang w:bidi="en-US"/>
        </w:rPr>
      </w:pPr>
      <w:r w:rsidRPr="00D87E85">
        <w:rPr>
          <w:rFonts w:ascii="Times New Roman" w:hAnsi="Times New Roman" w:cs="Times New Roman"/>
          <w:b/>
          <w:bCs/>
          <w:sz w:val="20"/>
          <w:szCs w:val="20"/>
        </w:rPr>
        <w:t>Умови оплати:</w:t>
      </w:r>
      <w:r w:rsidRPr="00D87E85">
        <w:rPr>
          <w:rFonts w:ascii="Times New Roman" w:hAnsi="Times New Roman" w:cs="Times New Roman"/>
          <w:bCs/>
          <w:sz w:val="20"/>
          <w:szCs w:val="20"/>
        </w:rPr>
        <w:t xml:space="preserve"> </w:t>
      </w:r>
      <w:r w:rsidRPr="00D87E85">
        <w:rPr>
          <w:rFonts w:ascii="Times New Roman" w:hAnsi="Times New Roman" w:cs="Times New Roman"/>
          <w:sz w:val="20"/>
          <w:szCs w:val="20"/>
        </w:rPr>
        <w:t>Замовник сплачує Учаснику на його</w:t>
      </w:r>
      <w:r w:rsidRPr="00D87E85">
        <w:rPr>
          <w:rFonts w:ascii="Times New Roman" w:hAnsi="Times New Roman" w:cs="Times New Roman"/>
          <w:sz w:val="20"/>
          <w:szCs w:val="20"/>
          <w:shd w:val="clear" w:color="auto" w:fill="FFFFFF"/>
        </w:rPr>
        <w:t xml:space="preserve"> розрахунковий рахунок </w:t>
      </w:r>
      <w:r w:rsidRPr="00D87E85">
        <w:rPr>
          <w:rFonts w:ascii="Times New Roman" w:hAnsi="Times New Roman" w:cs="Times New Roman"/>
          <w:sz w:val="20"/>
          <w:szCs w:val="20"/>
        </w:rPr>
        <w:t>відповідну суму за товар після одержання товару протягом 15 (п’ятнадцяти) робочих днів з дати надходження бюджетного фінансування на розрахункових рахунок замовника.</w:t>
      </w:r>
    </w:p>
    <w:p w14:paraId="2A73B39B" w14:textId="77777777" w:rsidR="00D87E85" w:rsidRPr="00D87E85" w:rsidRDefault="00D87E85" w:rsidP="00D87E85">
      <w:pPr>
        <w:numPr>
          <w:ilvl w:val="0"/>
          <w:numId w:val="34"/>
        </w:numPr>
        <w:tabs>
          <w:tab w:val="left" w:pos="284"/>
        </w:tabs>
        <w:autoSpaceDN w:val="0"/>
        <w:spacing w:after="0" w:line="240" w:lineRule="auto"/>
        <w:ind w:left="0" w:firstLine="0"/>
        <w:contextualSpacing/>
        <w:jc w:val="both"/>
        <w:rPr>
          <w:rFonts w:ascii="Times New Roman" w:eastAsia="Segoe UI" w:hAnsi="Times New Roman" w:cs="Times New Roman"/>
          <w:color w:val="000000"/>
          <w:kern w:val="2"/>
          <w:sz w:val="20"/>
          <w:szCs w:val="20"/>
          <w:u w:val="single"/>
          <w:lang w:bidi="en-US"/>
        </w:rPr>
      </w:pPr>
      <w:r w:rsidRPr="00D87E85">
        <w:rPr>
          <w:rFonts w:ascii="Times New Roman" w:eastAsia="Arial" w:hAnsi="Times New Roman" w:cs="Times New Roman"/>
          <w:color w:val="000000"/>
          <w:sz w:val="20"/>
          <w:szCs w:val="20"/>
          <w:lang w:eastAsia="ru-RU"/>
        </w:rPr>
        <w:t xml:space="preserve"> Гарантійний термін - </w:t>
      </w:r>
      <w:r w:rsidRPr="00D87E85">
        <w:rPr>
          <w:rFonts w:ascii="Times New Roman" w:eastAsia="Arial" w:hAnsi="Times New Roman" w:cs="Times New Roman"/>
          <w:b/>
          <w:color w:val="000000"/>
          <w:sz w:val="20"/>
          <w:szCs w:val="20"/>
          <w:lang w:eastAsia="ru-RU"/>
        </w:rPr>
        <w:t>не менше 12 місяців з дня поставки/</w:t>
      </w:r>
      <w:r w:rsidRPr="00D87E85">
        <w:rPr>
          <w:rFonts w:ascii="Times New Roman" w:eastAsiaTheme="minorEastAsia" w:hAnsi="Times New Roman" w:cs="Times New Roman"/>
          <w:sz w:val="20"/>
          <w:szCs w:val="20"/>
          <w:lang w:eastAsia="ru-RU"/>
        </w:rPr>
        <w:t xml:space="preserve"> </w:t>
      </w:r>
      <w:r w:rsidRPr="00D87E85">
        <w:rPr>
          <w:rFonts w:ascii="Times New Roman" w:eastAsia="Arial" w:hAnsi="Times New Roman" w:cs="Times New Roman"/>
          <w:b/>
          <w:color w:val="000000"/>
          <w:sz w:val="20"/>
          <w:szCs w:val="20"/>
          <w:lang w:eastAsia="ru-RU"/>
        </w:rPr>
        <w:t>з моменту підписання з обох Сторін акту-приймання передачі</w:t>
      </w:r>
      <w:r w:rsidRPr="00D87E85">
        <w:rPr>
          <w:rFonts w:ascii="Times New Roman" w:eastAsia="Arial" w:hAnsi="Times New Roman" w:cs="Times New Roman"/>
          <w:color w:val="000000"/>
          <w:sz w:val="20"/>
          <w:szCs w:val="20"/>
          <w:lang w:eastAsia="ru-RU"/>
        </w:rPr>
        <w:t xml:space="preserve"> на весь товар (з встановленням).</w:t>
      </w:r>
    </w:p>
    <w:bookmarkEnd w:id="8"/>
    <w:p w14:paraId="33BE0A97" w14:textId="77777777" w:rsidR="00D87E85" w:rsidRPr="00D87E85" w:rsidRDefault="00D87E85" w:rsidP="00D87E85">
      <w:pPr>
        <w:tabs>
          <w:tab w:val="left" w:pos="284"/>
        </w:tabs>
        <w:autoSpaceDN w:val="0"/>
        <w:spacing w:after="0" w:line="240" w:lineRule="auto"/>
        <w:ind w:left="1080"/>
        <w:contextualSpacing/>
        <w:jc w:val="both"/>
        <w:rPr>
          <w:rFonts w:ascii="Times New Roman" w:eastAsia="Segoe UI" w:hAnsi="Times New Roman" w:cs="Times New Roman"/>
          <w:color w:val="000000"/>
          <w:kern w:val="2"/>
          <w:sz w:val="20"/>
          <w:szCs w:val="20"/>
          <w:u w:val="single"/>
          <w:lang w:bidi="en-US"/>
        </w:rPr>
      </w:pPr>
    </w:p>
    <w:p w14:paraId="1CA90F0F" w14:textId="77777777" w:rsidR="00D87E85" w:rsidRPr="00D87E85" w:rsidRDefault="00D87E85" w:rsidP="00D87E85">
      <w:pPr>
        <w:shd w:val="clear" w:color="auto" w:fill="FFFFFF"/>
        <w:spacing w:after="0" w:line="240" w:lineRule="auto"/>
        <w:ind w:firstLine="460"/>
        <w:jc w:val="both"/>
        <w:rPr>
          <w:rFonts w:ascii="Times New Roman" w:eastAsia="Times New Roman" w:hAnsi="Times New Roman" w:cs="Times New Roman"/>
          <w:b/>
          <w:i/>
          <w:sz w:val="20"/>
          <w:szCs w:val="20"/>
          <w:lang w:eastAsia="ru-RU"/>
        </w:rPr>
      </w:pPr>
      <w:r w:rsidRPr="00D87E85">
        <w:rPr>
          <w:rFonts w:ascii="Times New Roman" w:eastAsia="Times New Roman" w:hAnsi="Times New Roman" w:cs="Times New Roman"/>
          <w:i/>
          <w:sz w:val="20"/>
          <w:szCs w:val="20"/>
          <w:lang w:eastAsia="ru-RU"/>
        </w:rPr>
        <w:t xml:space="preserve">У місцях, де технічна специфікація містить посилання на стандартні характеристики, технічні регламенти та умови, вимоги, умовні позначення та термінологію, пов’язані з товарами, роботами чи послугами, що закуповуються, передбачені існуючими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національними стандартами, нормами та правилами, біля кожного такого посилання вважати вираз «або еквівалент». </w:t>
      </w:r>
      <w:r w:rsidRPr="00D87E85">
        <w:rPr>
          <w:rFonts w:ascii="Times New Roman" w:eastAsia="Times New Roman" w:hAnsi="Times New Roman" w:cs="Times New Roman"/>
          <w:b/>
          <w:i/>
          <w:sz w:val="20"/>
          <w:szCs w:val="20"/>
          <w:lang w:eastAsia="ru-RU"/>
        </w:rPr>
        <w:t>Таким чином, вважається, що до кожного посилання додається вираз «або еквівалент».</w:t>
      </w:r>
    </w:p>
    <w:p w14:paraId="1CB381E0" w14:textId="77777777" w:rsidR="00D87E85" w:rsidRPr="00D87E85" w:rsidRDefault="00D87E85" w:rsidP="00D87E85">
      <w:pPr>
        <w:shd w:val="clear" w:color="auto" w:fill="FFFFFF"/>
        <w:spacing w:after="0" w:line="240" w:lineRule="auto"/>
        <w:ind w:firstLine="720"/>
        <w:jc w:val="both"/>
        <w:rPr>
          <w:rFonts w:ascii="Times New Roman" w:eastAsia="Times New Roman" w:hAnsi="Times New Roman" w:cs="Times New Roman"/>
          <w:i/>
          <w:sz w:val="20"/>
          <w:szCs w:val="20"/>
          <w:lang w:eastAsia="ru-RU"/>
        </w:rPr>
      </w:pPr>
      <w:r w:rsidRPr="00D87E85">
        <w:rPr>
          <w:rFonts w:ascii="Times New Roman" w:eastAsia="Times New Roman" w:hAnsi="Times New Roman" w:cs="Times New Roman"/>
          <w:i/>
          <w:sz w:val="20"/>
          <w:szCs w:val="20"/>
          <w:lang w:eastAsia="ru-RU"/>
        </w:rPr>
        <w:t xml:space="preserve">Якщо Учасником пропонується еквівалент товару до того, що вимагається Замовником, додатково у складі тендерної пропозиції Учасник надає таблицю, складену в довільні формі, яка у порівняльному вигляді містить відомості щодо основних технічних та якісних характеристик товару, що вимагається Замовником до основних технічних та якісних характеристик еквівалентного товару, що пропонується Учасником. При цьому якість запропонованого еквівалента товару має відповідати якості, що заявлена в технічній специфікації Замовника. Таблиця повинна містити точну назву товару, яка пропонується учасником. У випадку, якщо учасником буде зазначено назву товару, яка буде містити словосполучення «або еквівалент» (наприклад, автомобіль </w:t>
      </w:r>
      <w:proofErr w:type="spellStart"/>
      <w:r w:rsidRPr="00D87E85">
        <w:rPr>
          <w:rFonts w:ascii="Times New Roman" w:eastAsia="Times New Roman" w:hAnsi="Times New Roman" w:cs="Times New Roman"/>
          <w:i/>
          <w:sz w:val="20"/>
          <w:szCs w:val="20"/>
          <w:lang w:eastAsia="ru-RU"/>
        </w:rPr>
        <w:t>Renault</w:t>
      </w:r>
      <w:proofErr w:type="spellEnd"/>
      <w:r w:rsidRPr="00D87E85">
        <w:rPr>
          <w:rFonts w:ascii="Times New Roman" w:eastAsia="Times New Roman" w:hAnsi="Times New Roman" w:cs="Times New Roman"/>
          <w:i/>
          <w:sz w:val="20"/>
          <w:szCs w:val="20"/>
          <w:lang w:eastAsia="ru-RU"/>
        </w:rPr>
        <w:t xml:space="preserve"> </w:t>
      </w:r>
      <w:proofErr w:type="spellStart"/>
      <w:r w:rsidRPr="00D87E85">
        <w:rPr>
          <w:rFonts w:ascii="Times New Roman" w:eastAsia="Times New Roman" w:hAnsi="Times New Roman" w:cs="Times New Roman"/>
          <w:i/>
          <w:sz w:val="20"/>
          <w:szCs w:val="20"/>
          <w:lang w:eastAsia="ru-RU"/>
        </w:rPr>
        <w:t>Duster</w:t>
      </w:r>
      <w:proofErr w:type="spellEnd"/>
      <w:r w:rsidRPr="00D87E85">
        <w:rPr>
          <w:rFonts w:ascii="Times New Roman" w:eastAsia="Times New Roman" w:hAnsi="Times New Roman" w:cs="Times New Roman"/>
          <w:i/>
          <w:sz w:val="20"/>
          <w:szCs w:val="20"/>
          <w:lang w:eastAsia="ru-RU"/>
        </w:rPr>
        <w:t>, або еквівалент), тендерна пропозиція такого учасника вважається як така, що не відповідає умовам технічної специфікації.</w:t>
      </w:r>
    </w:p>
    <w:p w14:paraId="538B7F91" w14:textId="77777777" w:rsidR="00D87E85" w:rsidRPr="00DA0961" w:rsidRDefault="00D87E85" w:rsidP="00DA0961">
      <w:pPr>
        <w:pStyle w:val="a5"/>
        <w:tabs>
          <w:tab w:val="left" w:pos="284"/>
          <w:tab w:val="left" w:pos="426"/>
        </w:tabs>
        <w:spacing w:after="120" w:line="240" w:lineRule="auto"/>
        <w:ind w:left="0"/>
        <w:rPr>
          <w:rFonts w:ascii="Times New Roman" w:eastAsia="Times New Roman" w:hAnsi="Times New Roman" w:cs="Times New Roman"/>
          <w:bCs/>
          <w:i/>
          <w:sz w:val="20"/>
          <w:szCs w:val="20"/>
          <w:lang w:val="uk-UA" w:eastAsia="ru-RU"/>
        </w:rPr>
      </w:pPr>
    </w:p>
    <w:sectPr w:rsidR="00D87E85" w:rsidRPr="00DA0961">
      <w:footerReference w:type="default" r:id="rId12"/>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5A0818" w14:textId="77777777" w:rsidR="003B6D1D" w:rsidRDefault="003B6D1D" w:rsidP="00B00E98">
      <w:pPr>
        <w:spacing w:after="0" w:line="240" w:lineRule="auto"/>
      </w:pPr>
      <w:r>
        <w:separator/>
      </w:r>
    </w:p>
  </w:endnote>
  <w:endnote w:type="continuationSeparator" w:id="0">
    <w:p w14:paraId="52EA5750" w14:textId="77777777" w:rsidR="003B6D1D" w:rsidRDefault="003B6D1D" w:rsidP="00B00E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3134270"/>
      <w:docPartObj>
        <w:docPartGallery w:val="Page Numbers (Bottom of Page)"/>
        <w:docPartUnique/>
      </w:docPartObj>
    </w:sdtPr>
    <w:sdtEndPr/>
    <w:sdtContent>
      <w:p w14:paraId="366081D7" w14:textId="0146AD31" w:rsidR="00B00E98" w:rsidRDefault="00B00E98" w:rsidP="00B00E98">
        <w:pPr>
          <w:pStyle w:val="ad"/>
          <w:jc w:val="center"/>
        </w:pPr>
        <w:r w:rsidRPr="00B00E98">
          <w:rPr>
            <w:rFonts w:ascii="Times New Roman" w:hAnsi="Times New Roman" w:cs="Times New Roman"/>
            <w:sz w:val="20"/>
            <w:szCs w:val="20"/>
          </w:rPr>
          <w:fldChar w:fldCharType="begin"/>
        </w:r>
        <w:r w:rsidRPr="00B00E98">
          <w:rPr>
            <w:rFonts w:ascii="Times New Roman" w:hAnsi="Times New Roman" w:cs="Times New Roman"/>
            <w:sz w:val="20"/>
            <w:szCs w:val="20"/>
          </w:rPr>
          <w:instrText>PAGE   \* MERGEFORMAT</w:instrText>
        </w:r>
        <w:r w:rsidRPr="00B00E98">
          <w:rPr>
            <w:rFonts w:ascii="Times New Roman" w:hAnsi="Times New Roman" w:cs="Times New Roman"/>
            <w:sz w:val="20"/>
            <w:szCs w:val="20"/>
          </w:rPr>
          <w:fldChar w:fldCharType="separate"/>
        </w:r>
        <w:r w:rsidR="000B5918" w:rsidRPr="000B5918">
          <w:rPr>
            <w:rFonts w:ascii="Times New Roman" w:hAnsi="Times New Roman" w:cs="Times New Roman"/>
            <w:noProof/>
            <w:sz w:val="20"/>
            <w:szCs w:val="20"/>
            <w:lang w:val="ru-RU"/>
          </w:rPr>
          <w:t>6</w:t>
        </w:r>
        <w:r w:rsidRPr="00B00E98">
          <w:rPr>
            <w:rFonts w:ascii="Times New Roman" w:hAnsi="Times New Roman" w:cs="Times New Roman"/>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357685" w14:textId="77777777" w:rsidR="003B6D1D" w:rsidRDefault="003B6D1D" w:rsidP="00B00E98">
      <w:pPr>
        <w:spacing w:after="0" w:line="240" w:lineRule="auto"/>
      </w:pPr>
      <w:r>
        <w:separator/>
      </w:r>
    </w:p>
  </w:footnote>
  <w:footnote w:type="continuationSeparator" w:id="0">
    <w:p w14:paraId="4EFA3E46" w14:textId="77777777" w:rsidR="003B6D1D" w:rsidRDefault="003B6D1D" w:rsidP="00B00E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name w:val="WW8Num1"/>
    <w:lvl w:ilvl="0">
      <w:start w:val="1"/>
      <w:numFmt w:val="none"/>
      <w:suff w:val="nothing"/>
      <w:lvlText w:val=""/>
      <w:lvlJc w:val="left"/>
      <w:pPr>
        <w:tabs>
          <w:tab w:val="num" w:pos="2477"/>
        </w:tabs>
        <w:ind w:left="2909" w:hanging="432"/>
      </w:pPr>
    </w:lvl>
    <w:lvl w:ilvl="1">
      <w:start w:val="1"/>
      <w:numFmt w:val="none"/>
      <w:suff w:val="nothing"/>
      <w:lvlText w:val=""/>
      <w:lvlJc w:val="left"/>
      <w:pPr>
        <w:tabs>
          <w:tab w:val="num" w:pos="2477"/>
        </w:tabs>
        <w:ind w:left="3053" w:hanging="576"/>
      </w:pPr>
    </w:lvl>
    <w:lvl w:ilvl="2">
      <w:start w:val="1"/>
      <w:numFmt w:val="none"/>
      <w:suff w:val="nothing"/>
      <w:lvlText w:val=""/>
      <w:lvlJc w:val="left"/>
      <w:pPr>
        <w:tabs>
          <w:tab w:val="num" w:pos="2477"/>
        </w:tabs>
        <w:ind w:left="3197" w:hanging="720"/>
      </w:pPr>
    </w:lvl>
    <w:lvl w:ilvl="3">
      <w:start w:val="1"/>
      <w:numFmt w:val="none"/>
      <w:suff w:val="nothing"/>
      <w:lvlText w:val=""/>
      <w:lvlJc w:val="left"/>
      <w:pPr>
        <w:tabs>
          <w:tab w:val="num" w:pos="2477"/>
        </w:tabs>
        <w:ind w:left="3341" w:hanging="864"/>
      </w:pPr>
    </w:lvl>
    <w:lvl w:ilvl="4">
      <w:start w:val="1"/>
      <w:numFmt w:val="none"/>
      <w:suff w:val="nothing"/>
      <w:lvlText w:val=""/>
      <w:lvlJc w:val="left"/>
      <w:pPr>
        <w:tabs>
          <w:tab w:val="num" w:pos="2477"/>
        </w:tabs>
        <w:ind w:left="3485" w:hanging="1008"/>
      </w:pPr>
    </w:lvl>
    <w:lvl w:ilvl="5">
      <w:start w:val="1"/>
      <w:numFmt w:val="none"/>
      <w:suff w:val="nothing"/>
      <w:lvlText w:val=""/>
      <w:lvlJc w:val="left"/>
      <w:pPr>
        <w:tabs>
          <w:tab w:val="num" w:pos="2477"/>
        </w:tabs>
        <w:ind w:left="3629" w:hanging="1152"/>
      </w:pPr>
    </w:lvl>
    <w:lvl w:ilvl="6">
      <w:start w:val="1"/>
      <w:numFmt w:val="none"/>
      <w:suff w:val="nothing"/>
      <w:lvlText w:val=""/>
      <w:lvlJc w:val="left"/>
      <w:pPr>
        <w:tabs>
          <w:tab w:val="num" w:pos="2477"/>
        </w:tabs>
        <w:ind w:left="3773" w:hanging="1296"/>
      </w:pPr>
    </w:lvl>
    <w:lvl w:ilvl="7">
      <w:start w:val="1"/>
      <w:numFmt w:val="none"/>
      <w:suff w:val="nothing"/>
      <w:lvlText w:val=""/>
      <w:lvlJc w:val="left"/>
      <w:pPr>
        <w:tabs>
          <w:tab w:val="num" w:pos="2477"/>
        </w:tabs>
        <w:ind w:left="3917" w:hanging="1440"/>
      </w:pPr>
    </w:lvl>
    <w:lvl w:ilvl="8">
      <w:start w:val="1"/>
      <w:numFmt w:val="none"/>
      <w:suff w:val="nothing"/>
      <w:lvlText w:val=""/>
      <w:lvlJc w:val="left"/>
      <w:pPr>
        <w:tabs>
          <w:tab w:val="num" w:pos="2477"/>
        </w:tabs>
        <w:ind w:left="4061" w:hanging="1584"/>
      </w:pPr>
    </w:lvl>
  </w:abstractNum>
  <w:abstractNum w:abstractNumId="1"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cs="Symbol"/>
        <w:sz w:val="24"/>
        <w:lang w:val="uk-UA"/>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2" w15:restartNumberingAfterBreak="0">
    <w:nsid w:val="019E3940"/>
    <w:multiLevelType w:val="hybridMultilevel"/>
    <w:tmpl w:val="54941DB4"/>
    <w:lvl w:ilvl="0" w:tplc="3534685E">
      <w:start w:val="1"/>
      <w:numFmt w:val="bullet"/>
      <w:lvlText w:val="-"/>
      <w:lvlJc w:val="left"/>
      <w:pPr>
        <w:ind w:left="720" w:hanging="360"/>
      </w:pPr>
      <w:rPr>
        <w:rFonts w:ascii="Times New Roman" w:eastAsia="Times New Roman" w:hAnsi="Times New Roman" w:cs="Times New Roman" w:hint="default"/>
        <w:b/>
        <w:i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00D3F"/>
    <w:multiLevelType w:val="hybridMultilevel"/>
    <w:tmpl w:val="BA48FB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8752EC"/>
    <w:multiLevelType w:val="hybridMultilevel"/>
    <w:tmpl w:val="E878D0BC"/>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E7A5D19"/>
    <w:multiLevelType w:val="hybridMultilevel"/>
    <w:tmpl w:val="BF060526"/>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6" w15:restartNumberingAfterBreak="0">
    <w:nsid w:val="2D932285"/>
    <w:multiLevelType w:val="hybridMultilevel"/>
    <w:tmpl w:val="709235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8544FE"/>
    <w:multiLevelType w:val="hybridMultilevel"/>
    <w:tmpl w:val="C4BE5A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8664E5"/>
    <w:multiLevelType w:val="hybridMultilevel"/>
    <w:tmpl w:val="1FE87704"/>
    <w:lvl w:ilvl="0" w:tplc="04190011">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15:restartNumberingAfterBreak="0">
    <w:nsid w:val="389315C3"/>
    <w:multiLevelType w:val="hybridMultilevel"/>
    <w:tmpl w:val="0C4C01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912143"/>
    <w:multiLevelType w:val="multilevel"/>
    <w:tmpl w:val="5C2ED7AE"/>
    <w:lvl w:ilvl="0">
      <w:start w:val="1"/>
      <w:numFmt w:val="decimal"/>
      <w:lvlText w:val="%1."/>
      <w:lvlJc w:val="left"/>
      <w:pPr>
        <w:ind w:left="720" w:hanging="360"/>
      </w:pPr>
      <w:rPr>
        <w:rFonts w:hint="default"/>
        <w:b/>
        <w:bCs/>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1" w15:restartNumberingAfterBreak="0">
    <w:nsid w:val="45F76618"/>
    <w:multiLevelType w:val="hybridMultilevel"/>
    <w:tmpl w:val="AB1241E0"/>
    <w:lvl w:ilvl="0" w:tplc="D772A738">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D27E84"/>
    <w:multiLevelType w:val="hybridMultilevel"/>
    <w:tmpl w:val="4F18DF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B21429"/>
    <w:multiLevelType w:val="hybridMultilevel"/>
    <w:tmpl w:val="75CA4F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4320C2"/>
    <w:multiLevelType w:val="hybridMultilevel"/>
    <w:tmpl w:val="B26C6050"/>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5" w15:restartNumberingAfterBreak="0">
    <w:nsid w:val="4C22009D"/>
    <w:multiLevelType w:val="multilevel"/>
    <w:tmpl w:val="5C0CBA28"/>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3DB411E"/>
    <w:multiLevelType w:val="hybridMultilevel"/>
    <w:tmpl w:val="A5342B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476885"/>
    <w:multiLevelType w:val="hybridMultilevel"/>
    <w:tmpl w:val="FDC0421A"/>
    <w:lvl w:ilvl="0" w:tplc="04190001">
      <w:start w:val="1"/>
      <w:numFmt w:val="bullet"/>
      <w:lvlText w:val=""/>
      <w:lvlJc w:val="left"/>
      <w:pPr>
        <w:ind w:left="720" w:hanging="360"/>
      </w:pPr>
      <w:rPr>
        <w:rFonts w:ascii="Symbol" w:hAnsi="Symbol" w:hint="default"/>
      </w:rPr>
    </w:lvl>
    <w:lvl w:ilvl="1" w:tplc="84DC7EB4">
      <w:numFmt w:val="bullet"/>
      <w:lvlText w:val=""/>
      <w:lvlJc w:val="left"/>
      <w:pPr>
        <w:ind w:left="1440" w:hanging="360"/>
      </w:pPr>
      <w:rPr>
        <w:rFonts w:ascii="Symbol" w:eastAsia="Calibri" w:hAnsi="Symbol" w:cs="Times New Roman"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56CC1852"/>
    <w:multiLevelType w:val="hybridMultilevel"/>
    <w:tmpl w:val="57301FF8"/>
    <w:lvl w:ilvl="0" w:tplc="3120029C">
      <w:start w:val="1"/>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9" w15:restartNumberingAfterBreak="0">
    <w:nsid w:val="59DA397C"/>
    <w:multiLevelType w:val="hybridMultilevel"/>
    <w:tmpl w:val="29065546"/>
    <w:lvl w:ilvl="0" w:tplc="FCB8C3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A5635D"/>
    <w:multiLevelType w:val="hybridMultilevel"/>
    <w:tmpl w:val="CEDA243A"/>
    <w:lvl w:ilvl="0" w:tplc="1738090E">
      <w:start w:val="69"/>
      <w:numFmt w:val="bullet"/>
      <w:lvlText w:val="-"/>
      <w:lvlJc w:val="left"/>
      <w:pPr>
        <w:ind w:left="1114" w:hanging="360"/>
      </w:pPr>
      <w:rPr>
        <w:rFonts w:ascii="Times New Roman" w:eastAsia="Times New Roman" w:hAnsi="Times New Roman" w:cs="Times New Roman" w:hint="default"/>
      </w:rPr>
    </w:lvl>
    <w:lvl w:ilvl="1" w:tplc="04090003" w:tentative="1">
      <w:start w:val="1"/>
      <w:numFmt w:val="bullet"/>
      <w:lvlText w:val="o"/>
      <w:lvlJc w:val="left"/>
      <w:pPr>
        <w:ind w:left="1834" w:hanging="360"/>
      </w:pPr>
      <w:rPr>
        <w:rFonts w:ascii="Courier New" w:hAnsi="Courier New" w:cs="Courier New" w:hint="default"/>
      </w:rPr>
    </w:lvl>
    <w:lvl w:ilvl="2" w:tplc="04090005" w:tentative="1">
      <w:start w:val="1"/>
      <w:numFmt w:val="bullet"/>
      <w:lvlText w:val=""/>
      <w:lvlJc w:val="left"/>
      <w:pPr>
        <w:ind w:left="2554" w:hanging="360"/>
      </w:pPr>
      <w:rPr>
        <w:rFonts w:ascii="Wingdings" w:hAnsi="Wingdings" w:hint="default"/>
      </w:rPr>
    </w:lvl>
    <w:lvl w:ilvl="3" w:tplc="04090001" w:tentative="1">
      <w:start w:val="1"/>
      <w:numFmt w:val="bullet"/>
      <w:lvlText w:val=""/>
      <w:lvlJc w:val="left"/>
      <w:pPr>
        <w:ind w:left="3274" w:hanging="360"/>
      </w:pPr>
      <w:rPr>
        <w:rFonts w:ascii="Symbol" w:hAnsi="Symbol" w:hint="default"/>
      </w:rPr>
    </w:lvl>
    <w:lvl w:ilvl="4" w:tplc="04090003" w:tentative="1">
      <w:start w:val="1"/>
      <w:numFmt w:val="bullet"/>
      <w:lvlText w:val="o"/>
      <w:lvlJc w:val="left"/>
      <w:pPr>
        <w:ind w:left="3994" w:hanging="360"/>
      </w:pPr>
      <w:rPr>
        <w:rFonts w:ascii="Courier New" w:hAnsi="Courier New" w:cs="Courier New" w:hint="default"/>
      </w:rPr>
    </w:lvl>
    <w:lvl w:ilvl="5" w:tplc="04090005" w:tentative="1">
      <w:start w:val="1"/>
      <w:numFmt w:val="bullet"/>
      <w:lvlText w:val=""/>
      <w:lvlJc w:val="left"/>
      <w:pPr>
        <w:ind w:left="4714" w:hanging="360"/>
      </w:pPr>
      <w:rPr>
        <w:rFonts w:ascii="Wingdings" w:hAnsi="Wingdings" w:hint="default"/>
      </w:rPr>
    </w:lvl>
    <w:lvl w:ilvl="6" w:tplc="04090001" w:tentative="1">
      <w:start w:val="1"/>
      <w:numFmt w:val="bullet"/>
      <w:lvlText w:val=""/>
      <w:lvlJc w:val="left"/>
      <w:pPr>
        <w:ind w:left="5434" w:hanging="360"/>
      </w:pPr>
      <w:rPr>
        <w:rFonts w:ascii="Symbol" w:hAnsi="Symbol" w:hint="default"/>
      </w:rPr>
    </w:lvl>
    <w:lvl w:ilvl="7" w:tplc="04090003" w:tentative="1">
      <w:start w:val="1"/>
      <w:numFmt w:val="bullet"/>
      <w:lvlText w:val="o"/>
      <w:lvlJc w:val="left"/>
      <w:pPr>
        <w:ind w:left="6154" w:hanging="360"/>
      </w:pPr>
      <w:rPr>
        <w:rFonts w:ascii="Courier New" w:hAnsi="Courier New" w:cs="Courier New" w:hint="default"/>
      </w:rPr>
    </w:lvl>
    <w:lvl w:ilvl="8" w:tplc="04090005" w:tentative="1">
      <w:start w:val="1"/>
      <w:numFmt w:val="bullet"/>
      <w:lvlText w:val=""/>
      <w:lvlJc w:val="left"/>
      <w:pPr>
        <w:ind w:left="6874" w:hanging="360"/>
      </w:pPr>
      <w:rPr>
        <w:rFonts w:ascii="Wingdings" w:hAnsi="Wingdings" w:hint="default"/>
      </w:rPr>
    </w:lvl>
  </w:abstractNum>
  <w:abstractNum w:abstractNumId="21" w15:restartNumberingAfterBreak="0">
    <w:nsid w:val="5D584E9D"/>
    <w:multiLevelType w:val="hybridMultilevel"/>
    <w:tmpl w:val="7B56368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5E714FDC"/>
    <w:multiLevelType w:val="hybridMultilevel"/>
    <w:tmpl w:val="EBA257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D11DA9"/>
    <w:multiLevelType w:val="hybridMultilevel"/>
    <w:tmpl w:val="4DA29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497285"/>
    <w:multiLevelType w:val="hybridMultilevel"/>
    <w:tmpl w:val="632C19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3365DCC"/>
    <w:multiLevelType w:val="multilevel"/>
    <w:tmpl w:val="297E0C8C"/>
    <w:lvl w:ilvl="0">
      <w:start w:val="2"/>
      <w:numFmt w:val="decimal"/>
      <w:lvlText w:val="%1"/>
      <w:lvlJc w:val="left"/>
      <w:pPr>
        <w:ind w:left="480" w:hanging="480"/>
      </w:pPr>
      <w:rPr>
        <w:rFonts w:eastAsia="Lucida Sans Unicode" w:hint="default"/>
        <w:color w:val="auto"/>
      </w:rPr>
    </w:lvl>
    <w:lvl w:ilvl="1">
      <w:start w:val="1"/>
      <w:numFmt w:val="decimal"/>
      <w:lvlText w:val="%1.%2"/>
      <w:lvlJc w:val="left"/>
      <w:pPr>
        <w:ind w:left="480" w:hanging="480"/>
      </w:pPr>
      <w:rPr>
        <w:rFonts w:eastAsia="Lucida Sans Unicode" w:hint="default"/>
        <w:color w:val="auto"/>
      </w:rPr>
    </w:lvl>
    <w:lvl w:ilvl="2">
      <w:start w:val="1"/>
      <w:numFmt w:val="decimal"/>
      <w:lvlText w:val="%1.%2.%3"/>
      <w:lvlJc w:val="left"/>
      <w:pPr>
        <w:ind w:left="720" w:hanging="720"/>
      </w:pPr>
      <w:rPr>
        <w:rFonts w:eastAsia="Lucida Sans Unicode" w:hint="default"/>
        <w:color w:val="auto"/>
      </w:rPr>
    </w:lvl>
    <w:lvl w:ilvl="3">
      <w:start w:val="1"/>
      <w:numFmt w:val="decimal"/>
      <w:lvlText w:val="%1.%2.%3.%4"/>
      <w:lvlJc w:val="left"/>
      <w:pPr>
        <w:ind w:left="720" w:hanging="720"/>
      </w:pPr>
      <w:rPr>
        <w:rFonts w:eastAsia="Lucida Sans Unicode" w:hint="default"/>
        <w:color w:val="auto"/>
      </w:rPr>
    </w:lvl>
    <w:lvl w:ilvl="4">
      <w:start w:val="1"/>
      <w:numFmt w:val="decimal"/>
      <w:lvlText w:val="%1.%2.%3.%4.%5"/>
      <w:lvlJc w:val="left"/>
      <w:pPr>
        <w:ind w:left="1080" w:hanging="1080"/>
      </w:pPr>
      <w:rPr>
        <w:rFonts w:eastAsia="Lucida Sans Unicode" w:hint="default"/>
        <w:color w:val="auto"/>
      </w:rPr>
    </w:lvl>
    <w:lvl w:ilvl="5">
      <w:start w:val="1"/>
      <w:numFmt w:val="decimal"/>
      <w:lvlText w:val="%1.%2.%3.%4.%5.%6"/>
      <w:lvlJc w:val="left"/>
      <w:pPr>
        <w:ind w:left="1080" w:hanging="1080"/>
      </w:pPr>
      <w:rPr>
        <w:rFonts w:eastAsia="Lucida Sans Unicode" w:hint="default"/>
        <w:color w:val="auto"/>
      </w:rPr>
    </w:lvl>
    <w:lvl w:ilvl="6">
      <w:start w:val="1"/>
      <w:numFmt w:val="decimal"/>
      <w:lvlText w:val="%1.%2.%3.%4.%5.%6.%7"/>
      <w:lvlJc w:val="left"/>
      <w:pPr>
        <w:ind w:left="1440" w:hanging="1440"/>
      </w:pPr>
      <w:rPr>
        <w:rFonts w:eastAsia="Lucida Sans Unicode" w:hint="default"/>
        <w:color w:val="auto"/>
      </w:rPr>
    </w:lvl>
    <w:lvl w:ilvl="7">
      <w:start w:val="1"/>
      <w:numFmt w:val="decimal"/>
      <w:lvlText w:val="%1.%2.%3.%4.%5.%6.%7.%8"/>
      <w:lvlJc w:val="left"/>
      <w:pPr>
        <w:ind w:left="1440" w:hanging="1440"/>
      </w:pPr>
      <w:rPr>
        <w:rFonts w:eastAsia="Lucida Sans Unicode" w:hint="default"/>
        <w:color w:val="auto"/>
      </w:rPr>
    </w:lvl>
    <w:lvl w:ilvl="8">
      <w:start w:val="1"/>
      <w:numFmt w:val="decimal"/>
      <w:lvlText w:val="%1.%2.%3.%4.%5.%6.%7.%8.%9"/>
      <w:lvlJc w:val="left"/>
      <w:pPr>
        <w:ind w:left="1800" w:hanging="1800"/>
      </w:pPr>
      <w:rPr>
        <w:rFonts w:eastAsia="Lucida Sans Unicode" w:hint="default"/>
        <w:color w:val="auto"/>
      </w:rPr>
    </w:lvl>
  </w:abstractNum>
  <w:abstractNum w:abstractNumId="26" w15:restartNumberingAfterBreak="0">
    <w:nsid w:val="676A1DFA"/>
    <w:multiLevelType w:val="hybridMultilevel"/>
    <w:tmpl w:val="7C9866F0"/>
    <w:lvl w:ilvl="0" w:tplc="0419000B">
      <w:start w:val="1"/>
      <w:numFmt w:val="bullet"/>
      <w:lvlText w:val=""/>
      <w:lvlJc w:val="left"/>
      <w:pPr>
        <w:ind w:left="1400" w:hanging="360"/>
      </w:pPr>
      <w:rPr>
        <w:rFonts w:ascii="Wingdings" w:hAnsi="Wingdings" w:hint="default"/>
      </w:rPr>
    </w:lvl>
    <w:lvl w:ilvl="1" w:tplc="04190003">
      <w:start w:val="1"/>
      <w:numFmt w:val="bullet"/>
      <w:lvlText w:val="o"/>
      <w:lvlJc w:val="left"/>
      <w:pPr>
        <w:ind w:left="2120" w:hanging="360"/>
      </w:pPr>
      <w:rPr>
        <w:rFonts w:ascii="Courier New" w:hAnsi="Courier New" w:cs="Courier New" w:hint="default"/>
      </w:rPr>
    </w:lvl>
    <w:lvl w:ilvl="2" w:tplc="04190005">
      <w:start w:val="1"/>
      <w:numFmt w:val="bullet"/>
      <w:lvlText w:val=""/>
      <w:lvlJc w:val="left"/>
      <w:pPr>
        <w:ind w:left="2840" w:hanging="360"/>
      </w:pPr>
      <w:rPr>
        <w:rFonts w:ascii="Wingdings" w:hAnsi="Wingdings" w:hint="default"/>
      </w:rPr>
    </w:lvl>
    <w:lvl w:ilvl="3" w:tplc="04190001">
      <w:start w:val="1"/>
      <w:numFmt w:val="bullet"/>
      <w:lvlText w:val=""/>
      <w:lvlJc w:val="left"/>
      <w:pPr>
        <w:ind w:left="3560" w:hanging="360"/>
      </w:pPr>
      <w:rPr>
        <w:rFonts w:ascii="Symbol" w:hAnsi="Symbol" w:hint="default"/>
      </w:rPr>
    </w:lvl>
    <w:lvl w:ilvl="4" w:tplc="04190003">
      <w:start w:val="1"/>
      <w:numFmt w:val="bullet"/>
      <w:lvlText w:val="o"/>
      <w:lvlJc w:val="left"/>
      <w:pPr>
        <w:ind w:left="4280" w:hanging="360"/>
      </w:pPr>
      <w:rPr>
        <w:rFonts w:ascii="Courier New" w:hAnsi="Courier New" w:cs="Courier New" w:hint="default"/>
      </w:rPr>
    </w:lvl>
    <w:lvl w:ilvl="5" w:tplc="04190005">
      <w:start w:val="1"/>
      <w:numFmt w:val="bullet"/>
      <w:lvlText w:val=""/>
      <w:lvlJc w:val="left"/>
      <w:pPr>
        <w:ind w:left="5000" w:hanging="360"/>
      </w:pPr>
      <w:rPr>
        <w:rFonts w:ascii="Wingdings" w:hAnsi="Wingdings" w:hint="default"/>
      </w:rPr>
    </w:lvl>
    <w:lvl w:ilvl="6" w:tplc="04190001">
      <w:start w:val="1"/>
      <w:numFmt w:val="bullet"/>
      <w:lvlText w:val=""/>
      <w:lvlJc w:val="left"/>
      <w:pPr>
        <w:ind w:left="5720" w:hanging="360"/>
      </w:pPr>
      <w:rPr>
        <w:rFonts w:ascii="Symbol" w:hAnsi="Symbol" w:hint="default"/>
      </w:rPr>
    </w:lvl>
    <w:lvl w:ilvl="7" w:tplc="04190003">
      <w:start w:val="1"/>
      <w:numFmt w:val="bullet"/>
      <w:lvlText w:val="o"/>
      <w:lvlJc w:val="left"/>
      <w:pPr>
        <w:ind w:left="6440" w:hanging="360"/>
      </w:pPr>
      <w:rPr>
        <w:rFonts w:ascii="Courier New" w:hAnsi="Courier New" w:cs="Courier New" w:hint="default"/>
      </w:rPr>
    </w:lvl>
    <w:lvl w:ilvl="8" w:tplc="04190005">
      <w:start w:val="1"/>
      <w:numFmt w:val="bullet"/>
      <w:lvlText w:val=""/>
      <w:lvlJc w:val="left"/>
      <w:pPr>
        <w:ind w:left="7160" w:hanging="360"/>
      </w:pPr>
      <w:rPr>
        <w:rFonts w:ascii="Wingdings" w:hAnsi="Wingdings" w:hint="default"/>
      </w:rPr>
    </w:lvl>
  </w:abstractNum>
  <w:abstractNum w:abstractNumId="27" w15:restartNumberingAfterBreak="0">
    <w:nsid w:val="6F0C734E"/>
    <w:multiLevelType w:val="hybridMultilevel"/>
    <w:tmpl w:val="3BCA16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413370"/>
    <w:multiLevelType w:val="hybridMultilevel"/>
    <w:tmpl w:val="3F9A47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E41C9F"/>
    <w:multiLevelType w:val="hybridMultilevel"/>
    <w:tmpl w:val="D5BE68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8"/>
  </w:num>
  <w:num w:numId="5">
    <w:abstractNumId w:val="26"/>
  </w:num>
  <w:num w:numId="6">
    <w:abstractNumId w:val="2"/>
  </w:num>
  <w:num w:numId="7">
    <w:abstractNumId w:val="19"/>
  </w:num>
  <w:num w:numId="8">
    <w:abstractNumId w:val="20"/>
  </w:num>
  <w:num w:numId="9">
    <w:abstractNumId w:val="11"/>
  </w:num>
  <w:num w:numId="10">
    <w:abstractNumId w:val="18"/>
  </w:num>
  <w:num w:numId="11">
    <w:abstractNumId w:val="23"/>
  </w:num>
  <w:num w:numId="12">
    <w:abstractNumId w:val="16"/>
  </w:num>
  <w:num w:numId="13">
    <w:abstractNumId w:val="6"/>
  </w:num>
  <w:num w:numId="14">
    <w:abstractNumId w:val="27"/>
  </w:num>
  <w:num w:numId="15">
    <w:abstractNumId w:val="9"/>
  </w:num>
  <w:num w:numId="16">
    <w:abstractNumId w:val="29"/>
  </w:num>
  <w:num w:numId="17">
    <w:abstractNumId w:val="13"/>
  </w:num>
  <w:num w:numId="18">
    <w:abstractNumId w:val="3"/>
  </w:num>
  <w:num w:numId="19">
    <w:abstractNumId w:val="22"/>
  </w:num>
  <w:num w:numId="20">
    <w:abstractNumId w:val="28"/>
  </w:num>
  <w:num w:numId="21">
    <w:abstractNumId w:val="12"/>
  </w:num>
  <w:num w:numId="22">
    <w:abstractNumId w:val="7"/>
  </w:num>
  <w:num w:numId="23">
    <w:abstractNumId w:val="25"/>
  </w:num>
  <w:num w:numId="24">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5"/>
  </w:num>
  <w:num w:numId="27">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0"/>
  </w:num>
  <w:num w:numId="32">
    <w:abstractNumId w:val="17"/>
  </w:num>
  <w:num w:numId="33">
    <w:abstractNumId w:val="21"/>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6B8"/>
    <w:rsid w:val="00001401"/>
    <w:rsid w:val="000675D4"/>
    <w:rsid w:val="000B5918"/>
    <w:rsid w:val="00127C08"/>
    <w:rsid w:val="001B1F39"/>
    <w:rsid w:val="001F04CC"/>
    <w:rsid w:val="001F0659"/>
    <w:rsid w:val="00210768"/>
    <w:rsid w:val="00242203"/>
    <w:rsid w:val="002A205F"/>
    <w:rsid w:val="002B72AC"/>
    <w:rsid w:val="002C12FC"/>
    <w:rsid w:val="002E0B1E"/>
    <w:rsid w:val="00334A9D"/>
    <w:rsid w:val="00352E58"/>
    <w:rsid w:val="003A2165"/>
    <w:rsid w:val="003B24F5"/>
    <w:rsid w:val="003B63B1"/>
    <w:rsid w:val="003B6D1D"/>
    <w:rsid w:val="00414A3F"/>
    <w:rsid w:val="004565DA"/>
    <w:rsid w:val="0046770D"/>
    <w:rsid w:val="00492316"/>
    <w:rsid w:val="004962D7"/>
    <w:rsid w:val="004B088B"/>
    <w:rsid w:val="00530CBC"/>
    <w:rsid w:val="00571E86"/>
    <w:rsid w:val="005A5351"/>
    <w:rsid w:val="005A7BEF"/>
    <w:rsid w:val="0061527C"/>
    <w:rsid w:val="00650503"/>
    <w:rsid w:val="00655485"/>
    <w:rsid w:val="00675741"/>
    <w:rsid w:val="006800DB"/>
    <w:rsid w:val="00685E48"/>
    <w:rsid w:val="006B0E4E"/>
    <w:rsid w:val="00700AF5"/>
    <w:rsid w:val="00786972"/>
    <w:rsid w:val="007E4B8A"/>
    <w:rsid w:val="007E508B"/>
    <w:rsid w:val="007E607A"/>
    <w:rsid w:val="0081503A"/>
    <w:rsid w:val="00817475"/>
    <w:rsid w:val="00831F03"/>
    <w:rsid w:val="00932BB8"/>
    <w:rsid w:val="00947481"/>
    <w:rsid w:val="009A2F3E"/>
    <w:rsid w:val="009C7056"/>
    <w:rsid w:val="00A31DAD"/>
    <w:rsid w:val="00A52318"/>
    <w:rsid w:val="00AF0A23"/>
    <w:rsid w:val="00AF64A4"/>
    <w:rsid w:val="00B00E98"/>
    <w:rsid w:val="00B06D14"/>
    <w:rsid w:val="00B27AC7"/>
    <w:rsid w:val="00B54F54"/>
    <w:rsid w:val="00B719D1"/>
    <w:rsid w:val="00B72904"/>
    <w:rsid w:val="00B76851"/>
    <w:rsid w:val="00B81427"/>
    <w:rsid w:val="00BA74CD"/>
    <w:rsid w:val="00BC5C72"/>
    <w:rsid w:val="00BF014B"/>
    <w:rsid w:val="00C607E0"/>
    <w:rsid w:val="00C70250"/>
    <w:rsid w:val="00C95BB7"/>
    <w:rsid w:val="00D24F45"/>
    <w:rsid w:val="00D32289"/>
    <w:rsid w:val="00D33C43"/>
    <w:rsid w:val="00D529D3"/>
    <w:rsid w:val="00D626B8"/>
    <w:rsid w:val="00D76E1F"/>
    <w:rsid w:val="00D87E85"/>
    <w:rsid w:val="00DA0961"/>
    <w:rsid w:val="00DC15BE"/>
    <w:rsid w:val="00DE280B"/>
    <w:rsid w:val="00E07611"/>
    <w:rsid w:val="00E132F1"/>
    <w:rsid w:val="00E20005"/>
    <w:rsid w:val="00E20693"/>
    <w:rsid w:val="00E41905"/>
    <w:rsid w:val="00E47EE9"/>
    <w:rsid w:val="00E51405"/>
    <w:rsid w:val="00E54CE4"/>
    <w:rsid w:val="00EA588D"/>
    <w:rsid w:val="00EB0147"/>
    <w:rsid w:val="00F15D12"/>
    <w:rsid w:val="00F35113"/>
    <w:rsid w:val="00FB2F3D"/>
    <w:rsid w:val="00FF46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03C42E"/>
  <w15:chartTrackingRefBased/>
  <w15:docId w15:val="{7F7F644F-925A-4C23-9C6C-999F92BD6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72AC"/>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rvts0">
    <w:name w:val="rvts0"/>
    <w:basedOn w:val="a0"/>
    <w:rsid w:val="002B72AC"/>
  </w:style>
  <w:style w:type="character" w:styleId="a3">
    <w:name w:val="Emphasis"/>
    <w:uiPriority w:val="20"/>
    <w:qFormat/>
    <w:rsid w:val="002B72AC"/>
    <w:rPr>
      <w:i/>
      <w:iCs/>
    </w:rPr>
  </w:style>
  <w:style w:type="table" w:styleId="a4">
    <w:name w:val="Table Grid"/>
    <w:basedOn w:val="a1"/>
    <w:uiPriority w:val="39"/>
    <w:rsid w:val="002B72AC"/>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Список уровня 2,название табл/рис,заголовок 1.1,AC List 01,Абзац списку 1,тв-Абзац списка,List Paragraph (numbered (a)),List_Paragraph,Multilevel para_II,List Paragraph1,List Paragraph-ExecSummary,Akapit z listą BS,Bullets,List Paragraph 1"/>
    <w:basedOn w:val="a"/>
    <w:link w:val="a6"/>
    <w:uiPriority w:val="34"/>
    <w:qFormat/>
    <w:rsid w:val="00414A3F"/>
    <w:pPr>
      <w:ind w:left="720"/>
      <w:contextualSpacing/>
    </w:pPr>
    <w:rPr>
      <w:lang w:val="ru-RU"/>
    </w:rPr>
  </w:style>
  <w:style w:type="paragraph" w:customStyle="1" w:styleId="1">
    <w:name w:val="Обычный1"/>
    <w:unhideWhenUsed/>
    <w:qFormat/>
    <w:rsid w:val="00414A3F"/>
    <w:pPr>
      <w:spacing w:after="0" w:line="276" w:lineRule="auto"/>
    </w:pPr>
    <w:rPr>
      <w:rFonts w:ascii="Arial" w:eastAsia="SimSun" w:hAnsi="Arial" w:cs="SimSun"/>
      <w:color w:val="000000"/>
      <w:lang w:eastAsia="ru-RU"/>
    </w:rPr>
  </w:style>
  <w:style w:type="paragraph" w:customStyle="1" w:styleId="rvps2">
    <w:name w:val="rvps2"/>
    <w:basedOn w:val="a"/>
    <w:unhideWhenUsed/>
    <w:qFormat/>
    <w:rsid w:val="00414A3F"/>
    <w:pPr>
      <w:spacing w:before="100" w:beforeAutospacing="1" w:after="100" w:afterAutospacing="1" w:line="240" w:lineRule="auto"/>
    </w:pPr>
    <w:rPr>
      <w:rFonts w:ascii="Times New Roman" w:eastAsia="SimSun" w:hAnsi="Times New Roman" w:cs="SimSun"/>
      <w:sz w:val="24"/>
      <w:szCs w:val="24"/>
      <w:lang w:eastAsia="uk-UA"/>
    </w:rPr>
  </w:style>
  <w:style w:type="paragraph" w:styleId="a7">
    <w:name w:val="No Spacing"/>
    <w:link w:val="a8"/>
    <w:uiPriority w:val="1"/>
    <w:qFormat/>
    <w:rsid w:val="00414A3F"/>
    <w:pPr>
      <w:spacing w:after="0" w:line="240" w:lineRule="auto"/>
    </w:pPr>
    <w:rPr>
      <w:rFonts w:ascii="Calibri" w:eastAsia="Calibri" w:hAnsi="Calibri" w:cs="Times New Roman"/>
    </w:rPr>
  </w:style>
  <w:style w:type="character" w:customStyle="1" w:styleId="a8">
    <w:name w:val="Без интервала Знак"/>
    <w:basedOn w:val="a0"/>
    <w:link w:val="a7"/>
    <w:uiPriority w:val="1"/>
    <w:rsid w:val="00414A3F"/>
    <w:rPr>
      <w:rFonts w:ascii="Calibri" w:eastAsia="Calibri" w:hAnsi="Calibri" w:cs="Times New Roman"/>
    </w:rPr>
  </w:style>
  <w:style w:type="character" w:customStyle="1" w:styleId="a6">
    <w:name w:val="Абзац списка Знак"/>
    <w:aliases w:val="Список уровня 2 Знак,название табл/рис Знак,заголовок 1.1 Знак,AC List 01 Знак,Абзац списку 1 Знак,тв-Абзац списка Знак,List Paragraph (numbered (a)) Знак,List_Paragraph Знак,Multilevel para_II Знак,List Paragraph1 Знак,Bullets Знак"/>
    <w:link w:val="a5"/>
    <w:uiPriority w:val="99"/>
    <w:locked/>
    <w:rsid w:val="00414A3F"/>
  </w:style>
  <w:style w:type="paragraph" w:styleId="a9">
    <w:name w:val="Balloon Text"/>
    <w:basedOn w:val="a"/>
    <w:link w:val="aa"/>
    <w:uiPriority w:val="99"/>
    <w:semiHidden/>
    <w:unhideWhenUsed/>
    <w:rsid w:val="00D33C43"/>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D33C43"/>
    <w:rPr>
      <w:rFonts w:ascii="Segoe UI" w:hAnsi="Segoe UI" w:cs="Segoe UI"/>
      <w:sz w:val="18"/>
      <w:szCs w:val="18"/>
      <w:lang w:val="uk-UA"/>
    </w:rPr>
  </w:style>
  <w:style w:type="table" w:customStyle="1" w:styleId="10">
    <w:name w:val="Сетка таблицы1"/>
    <w:basedOn w:val="a1"/>
    <w:next w:val="a4"/>
    <w:uiPriority w:val="39"/>
    <w:rsid w:val="00242203"/>
    <w:pPr>
      <w:spacing w:after="0" w:line="240" w:lineRule="auto"/>
    </w:pPr>
    <w:rPr>
      <w:rFonts w:ascii="Calibri" w:eastAsia="Calibri" w:hAnsi="Calibri" w:cs="Calibri"/>
      <w:lang w:val="uk-UA"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39"/>
    <w:rsid w:val="007E607A"/>
    <w:pPr>
      <w:spacing w:after="0" w:line="240" w:lineRule="auto"/>
    </w:pPr>
    <w:rPr>
      <w:rFonts w:ascii="Calibri" w:eastAsia="Calibri" w:hAnsi="Calibri" w:cs="Calibri"/>
      <w:lang w:val="uk-UA"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4"/>
    <w:uiPriority w:val="39"/>
    <w:rsid w:val="00700AF5"/>
    <w:pPr>
      <w:spacing w:after="0" w:line="240" w:lineRule="auto"/>
    </w:pPr>
    <w:rPr>
      <w:rFonts w:ascii="Calibri" w:eastAsia="Calibri" w:hAnsi="Calibri" w:cs="Calibri"/>
      <w:lang w:val="uk-UA"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3"/>
    <w:basedOn w:val="a1"/>
    <w:rsid w:val="00700AF5"/>
    <w:rPr>
      <w:rFonts w:ascii="Calibri" w:eastAsia="Calibri" w:hAnsi="Calibri" w:cs="Calibri"/>
      <w:lang w:val="uk-UA" w:eastAsia="ru-RU"/>
    </w:rPr>
    <w:tblPr>
      <w:tblStyleRowBandSize w:val="1"/>
      <w:tblStyleColBandSize w:val="1"/>
      <w:tblInd w:w="0" w:type="nil"/>
      <w:tblCellMar>
        <w:top w:w="100" w:type="dxa"/>
        <w:left w:w="100" w:type="dxa"/>
        <w:bottom w:w="100" w:type="dxa"/>
        <w:right w:w="100" w:type="dxa"/>
      </w:tblCellMar>
    </w:tblPr>
  </w:style>
  <w:style w:type="table" w:customStyle="1" w:styleId="4">
    <w:name w:val="Сетка таблицы4"/>
    <w:basedOn w:val="a1"/>
    <w:next w:val="a4"/>
    <w:uiPriority w:val="39"/>
    <w:rsid w:val="00B54F54"/>
    <w:pPr>
      <w:spacing w:after="0" w:line="240" w:lineRule="auto"/>
    </w:pPr>
    <w:rPr>
      <w:rFonts w:ascii="Calibri" w:eastAsia="Calibri" w:hAnsi="Calibri" w:cs="Calibri"/>
      <w:lang w:val="uk-UA"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4"/>
    <w:uiPriority w:val="39"/>
    <w:rsid w:val="00D32289"/>
    <w:pPr>
      <w:spacing w:after="0" w:line="240" w:lineRule="auto"/>
    </w:pPr>
    <w:rPr>
      <w:rFonts w:ascii="Calibri" w:eastAsia="Calibri" w:hAnsi="Calibri" w:cs="Calibri"/>
      <w:lang w:val="uk-UA"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31"/>
    <w:basedOn w:val="a1"/>
    <w:rsid w:val="00D32289"/>
    <w:rPr>
      <w:rFonts w:ascii="Calibri" w:eastAsia="Calibri" w:hAnsi="Calibri" w:cs="Calibri"/>
      <w:lang w:val="uk-UA" w:eastAsia="ru-RU"/>
    </w:rPr>
    <w:tblPr>
      <w:tblStyleRowBandSize w:val="1"/>
      <w:tblStyleColBandSize w:val="1"/>
      <w:tblInd w:w="0" w:type="nil"/>
      <w:tblCellMar>
        <w:top w:w="100" w:type="dxa"/>
        <w:left w:w="100" w:type="dxa"/>
        <w:bottom w:w="100" w:type="dxa"/>
        <w:right w:w="100" w:type="dxa"/>
      </w:tblCellMar>
    </w:tblPr>
  </w:style>
  <w:style w:type="table" w:customStyle="1" w:styleId="TableNormal">
    <w:name w:val="Table Normal"/>
    <w:rsid w:val="007E508B"/>
    <w:rPr>
      <w:rFonts w:ascii="Calibri" w:eastAsia="Calibri" w:hAnsi="Calibri" w:cs="Calibri"/>
      <w:lang w:val="uk-UA" w:eastAsia="ru-RU"/>
    </w:rPr>
    <w:tblPr>
      <w:tblCellMar>
        <w:top w:w="0" w:type="dxa"/>
        <w:left w:w="0" w:type="dxa"/>
        <w:bottom w:w="0" w:type="dxa"/>
        <w:right w:w="0" w:type="dxa"/>
      </w:tblCellMar>
    </w:tblPr>
  </w:style>
  <w:style w:type="character" w:customStyle="1" w:styleId="8">
    <w:name w:val="Основной шрифт абзаца8"/>
    <w:rsid w:val="007E508B"/>
  </w:style>
  <w:style w:type="paragraph" w:styleId="ab">
    <w:name w:val="header"/>
    <w:basedOn w:val="a"/>
    <w:link w:val="ac"/>
    <w:uiPriority w:val="99"/>
    <w:unhideWhenUsed/>
    <w:rsid w:val="00B00E98"/>
    <w:pPr>
      <w:tabs>
        <w:tab w:val="center" w:pos="4844"/>
        <w:tab w:val="right" w:pos="9689"/>
      </w:tabs>
      <w:spacing w:after="0" w:line="240" w:lineRule="auto"/>
    </w:pPr>
  </w:style>
  <w:style w:type="character" w:customStyle="1" w:styleId="ac">
    <w:name w:val="Верхний колонтитул Знак"/>
    <w:basedOn w:val="a0"/>
    <w:link w:val="ab"/>
    <w:uiPriority w:val="99"/>
    <w:rsid w:val="00B00E98"/>
    <w:rPr>
      <w:lang w:val="uk-UA"/>
    </w:rPr>
  </w:style>
  <w:style w:type="paragraph" w:styleId="ad">
    <w:name w:val="footer"/>
    <w:basedOn w:val="a"/>
    <w:link w:val="ae"/>
    <w:uiPriority w:val="99"/>
    <w:unhideWhenUsed/>
    <w:rsid w:val="00B00E98"/>
    <w:pPr>
      <w:tabs>
        <w:tab w:val="center" w:pos="4844"/>
        <w:tab w:val="right" w:pos="9689"/>
      </w:tabs>
      <w:spacing w:after="0" w:line="240" w:lineRule="auto"/>
    </w:pPr>
  </w:style>
  <w:style w:type="character" w:customStyle="1" w:styleId="ae">
    <w:name w:val="Нижний колонтитул Знак"/>
    <w:basedOn w:val="a0"/>
    <w:link w:val="ad"/>
    <w:uiPriority w:val="99"/>
    <w:rsid w:val="00B00E98"/>
    <w:rPr>
      <w:lang w:val="uk-UA"/>
    </w:rPr>
  </w:style>
  <w:style w:type="table" w:customStyle="1" w:styleId="6">
    <w:name w:val="Сетка таблицы6"/>
    <w:basedOn w:val="a1"/>
    <w:next w:val="a4"/>
    <w:uiPriority w:val="39"/>
    <w:rsid w:val="00B81427"/>
    <w:pPr>
      <w:spacing w:after="0" w:line="240" w:lineRule="auto"/>
    </w:pPr>
    <w:rPr>
      <w:rFonts w:ascii="Calibri" w:eastAsia="Calibri" w:hAnsi="Calibri" w:cs="Calibri"/>
      <w:lang w:val="uk-UA"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4"/>
    <w:uiPriority w:val="39"/>
    <w:rsid w:val="001F04CC"/>
    <w:pPr>
      <w:spacing w:after="0" w:line="240" w:lineRule="auto"/>
    </w:pPr>
    <w:rPr>
      <w:rFonts w:ascii="Calibri" w:eastAsia="Calibri" w:hAnsi="Calibri" w:cs="Calibri"/>
      <w:lang w:val="uk-UA"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next w:val="a4"/>
    <w:uiPriority w:val="39"/>
    <w:rsid w:val="00675741"/>
    <w:pPr>
      <w:spacing w:after="0" w:line="240" w:lineRule="auto"/>
    </w:pPr>
    <w:rPr>
      <w:rFonts w:ascii="Calibri" w:eastAsia="Calibri" w:hAnsi="Calibri" w:cs="Calibri"/>
      <w:lang w:val="uk-UA"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4"/>
    <w:uiPriority w:val="39"/>
    <w:rsid w:val="001F0659"/>
    <w:pPr>
      <w:spacing w:after="0" w:line="240" w:lineRule="auto"/>
    </w:pPr>
    <w:rPr>
      <w:rFonts w:ascii="Calibri" w:eastAsia="Calibri" w:hAnsi="Calibri" w:cs="Calibri"/>
      <w:lang w:val="uk-UA"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w:basedOn w:val="a"/>
    <w:link w:val="af0"/>
    <w:uiPriority w:val="99"/>
    <w:unhideWhenUsed/>
    <w:rsid w:val="000B5918"/>
    <w:pPr>
      <w:spacing w:after="0" w:line="240" w:lineRule="auto"/>
      <w:ind w:left="113"/>
    </w:pPr>
    <w:rPr>
      <w:rFonts w:ascii="Times New Roman" w:eastAsia="Times New Roman" w:hAnsi="Times New Roman" w:cs="Times New Roman"/>
      <w:sz w:val="24"/>
      <w:szCs w:val="24"/>
      <w:lang w:val="ru-RU" w:eastAsia="ru-RU"/>
    </w:rPr>
  </w:style>
  <w:style w:type="character" w:customStyle="1" w:styleId="af0">
    <w:name w:val="Основной текст Знак"/>
    <w:basedOn w:val="a0"/>
    <w:link w:val="af"/>
    <w:uiPriority w:val="99"/>
    <w:rsid w:val="000B5918"/>
    <w:rPr>
      <w:rFonts w:ascii="Times New Roman" w:eastAsia="Times New Roman" w:hAnsi="Times New Roman" w:cs="Times New Roman"/>
      <w:sz w:val="24"/>
      <w:szCs w:val="24"/>
      <w:lang w:eastAsia="ru-RU"/>
    </w:rPr>
  </w:style>
  <w:style w:type="paragraph" w:customStyle="1" w:styleId="20">
    <w:name w:val="Абзац списка2"/>
    <w:basedOn w:val="a"/>
    <w:rsid w:val="000B5918"/>
    <w:pPr>
      <w:suppressAutoHyphens/>
      <w:spacing w:line="252" w:lineRule="auto"/>
      <w:ind w:left="720"/>
      <w:contextualSpacing/>
    </w:pPr>
    <w:rPr>
      <w:rFonts w:ascii="Calibri" w:eastAsia="Calibri" w:hAnsi="Calibri" w:cs="Calibri"/>
      <w:color w:val="000000"/>
      <w:kern w:val="1"/>
      <w:szCs w:val="24"/>
      <w:lang w:eastAsia="zh-CN"/>
    </w:rPr>
  </w:style>
  <w:style w:type="character" w:customStyle="1" w:styleId="af1">
    <w:name w:val="Заполнение"/>
    <w:rsid w:val="000B5918"/>
    <w:rPr>
      <w:rFonts w:ascii="Arial" w:hAnsi="Arial" w:cs="Arial"/>
      <w:b/>
      <w:sz w:val="22"/>
      <w:szCs w:val="22"/>
      <w:lang w:val="uk-UA"/>
    </w:rPr>
  </w:style>
  <w:style w:type="paragraph" w:styleId="af2">
    <w:name w:val="Normal (Web)"/>
    <w:basedOn w:val="a"/>
    <w:uiPriority w:val="99"/>
    <w:semiHidden/>
    <w:unhideWhenUsed/>
    <w:rsid w:val="000B591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f3">
    <w:name w:val="Subtitle"/>
    <w:basedOn w:val="a"/>
    <w:next w:val="a"/>
    <w:link w:val="af4"/>
    <w:uiPriority w:val="11"/>
    <w:qFormat/>
    <w:rsid w:val="00334A9D"/>
    <w:pPr>
      <w:numPr>
        <w:ilvl w:val="1"/>
      </w:numPr>
    </w:pPr>
    <w:rPr>
      <w:rFonts w:eastAsiaTheme="minorEastAsia"/>
      <w:color w:val="5A5A5A" w:themeColor="text1" w:themeTint="A5"/>
      <w:spacing w:val="15"/>
    </w:rPr>
  </w:style>
  <w:style w:type="character" w:customStyle="1" w:styleId="af4">
    <w:name w:val="Подзаголовок Знак"/>
    <w:basedOn w:val="a0"/>
    <w:link w:val="af3"/>
    <w:uiPriority w:val="11"/>
    <w:rsid w:val="00334A9D"/>
    <w:rPr>
      <w:rFonts w:eastAsiaTheme="minorEastAsia"/>
      <w:color w:val="5A5A5A" w:themeColor="text1" w:themeTint="A5"/>
      <w:spacing w:val="15"/>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8472933">
      <w:bodyDiv w:val="1"/>
      <w:marLeft w:val="0"/>
      <w:marRight w:val="0"/>
      <w:marTop w:val="0"/>
      <w:marBottom w:val="0"/>
      <w:divBdr>
        <w:top w:val="none" w:sz="0" w:space="0" w:color="auto"/>
        <w:left w:val="none" w:sz="0" w:space="0" w:color="auto"/>
        <w:bottom w:val="none" w:sz="0" w:space="0" w:color="auto"/>
        <w:right w:val="none" w:sz="0" w:space="0" w:color="auto"/>
      </w:divBdr>
    </w:div>
    <w:div w:id="1130634603">
      <w:bodyDiv w:val="1"/>
      <w:marLeft w:val="0"/>
      <w:marRight w:val="0"/>
      <w:marTop w:val="0"/>
      <w:marBottom w:val="0"/>
      <w:divBdr>
        <w:top w:val="none" w:sz="0" w:space="0" w:color="auto"/>
        <w:left w:val="none" w:sz="0" w:space="0" w:color="auto"/>
        <w:bottom w:val="none" w:sz="0" w:space="0" w:color="auto"/>
        <w:right w:val="none" w:sz="0" w:space="0" w:color="auto"/>
      </w:divBdr>
    </w:div>
    <w:div w:id="1484396414">
      <w:bodyDiv w:val="1"/>
      <w:marLeft w:val="0"/>
      <w:marRight w:val="0"/>
      <w:marTop w:val="0"/>
      <w:marBottom w:val="0"/>
      <w:divBdr>
        <w:top w:val="none" w:sz="0" w:space="0" w:color="auto"/>
        <w:left w:val="none" w:sz="0" w:space="0" w:color="auto"/>
        <w:bottom w:val="none" w:sz="0" w:space="0" w:color="auto"/>
        <w:right w:val="none" w:sz="0" w:space="0" w:color="auto"/>
      </w:divBdr>
    </w:div>
    <w:div w:id="167113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5F098-F4D5-4856-9353-39C793024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1676</Words>
  <Characters>9556</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userua12</dc:creator>
  <cp:keywords/>
  <dc:description/>
  <cp:lastModifiedBy>Пользователь</cp:lastModifiedBy>
  <cp:revision>3</cp:revision>
  <cp:lastPrinted>2024-01-23T07:54:00Z</cp:lastPrinted>
  <dcterms:created xsi:type="dcterms:W3CDTF">2024-09-30T12:47:00Z</dcterms:created>
  <dcterms:modified xsi:type="dcterms:W3CDTF">2024-09-30T12:54:00Z</dcterms:modified>
</cp:coreProperties>
</file>