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43283F" w:rsidRDefault="00C607E0" w:rsidP="003B63B1">
      <w:pPr>
        <w:spacing w:after="0" w:line="240" w:lineRule="auto"/>
        <w:jc w:val="center"/>
        <w:rPr>
          <w:rFonts w:ascii="Times New Roman" w:eastAsia="Arial" w:hAnsi="Times New Roman" w:cs="Times New Roman"/>
          <w:b/>
          <w:i/>
          <w:sz w:val="20"/>
          <w:szCs w:val="20"/>
          <w:lang w:eastAsia="ru-RU"/>
        </w:rPr>
      </w:pPr>
      <w:bookmarkStart w:id="0" w:name="_Hlk90986724"/>
      <w:r w:rsidRPr="0043283F">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202B1722" w:rsidR="002B72AC" w:rsidRPr="0043283F" w:rsidRDefault="002B72AC" w:rsidP="003B63B1">
      <w:pPr>
        <w:spacing w:after="0" w:line="240" w:lineRule="auto"/>
        <w:jc w:val="center"/>
        <w:rPr>
          <w:rFonts w:ascii="Times New Roman" w:hAnsi="Times New Roman" w:cs="Times New Roman"/>
          <w:b/>
          <w:bCs/>
          <w:sz w:val="20"/>
          <w:szCs w:val="20"/>
        </w:rPr>
      </w:pPr>
      <w:r w:rsidRPr="0043283F">
        <w:rPr>
          <w:rFonts w:ascii="Times New Roman" w:hAnsi="Times New Roman" w:cs="Times New Roman"/>
          <w:b/>
          <w:bCs/>
          <w:sz w:val="20"/>
          <w:szCs w:val="20"/>
        </w:rPr>
        <w:t>ОБҐРУНТУВАННЯ</w:t>
      </w:r>
    </w:p>
    <w:p w14:paraId="2C1C10C8" w14:textId="77777777" w:rsidR="00F15D12" w:rsidRPr="0043283F" w:rsidRDefault="00F15D12" w:rsidP="003B63B1">
      <w:pPr>
        <w:spacing w:after="0" w:line="240" w:lineRule="auto"/>
        <w:jc w:val="both"/>
        <w:rPr>
          <w:rFonts w:ascii="Times New Roman" w:hAnsi="Times New Roman" w:cs="Times New Roman"/>
          <w:b/>
          <w:bCs/>
          <w:sz w:val="20"/>
          <w:szCs w:val="20"/>
        </w:rPr>
      </w:pPr>
    </w:p>
    <w:p w14:paraId="59A1FD00" w14:textId="7C908C69" w:rsidR="002B72AC" w:rsidRPr="0043283F" w:rsidRDefault="002B72AC" w:rsidP="003B63B1">
      <w:pPr>
        <w:spacing w:after="0" w:line="240" w:lineRule="auto"/>
        <w:jc w:val="center"/>
        <w:rPr>
          <w:rFonts w:ascii="Times New Roman" w:hAnsi="Times New Roman" w:cs="Times New Roman"/>
          <w:bCs/>
          <w:sz w:val="20"/>
          <w:szCs w:val="20"/>
        </w:rPr>
      </w:pPr>
      <w:r w:rsidRPr="0043283F">
        <w:rPr>
          <w:rFonts w:ascii="Times New Roman" w:hAnsi="Times New Roman" w:cs="Times New Roman"/>
          <w:bCs/>
          <w:sz w:val="20"/>
          <w:szCs w:val="20"/>
        </w:rPr>
        <w:t xml:space="preserve">технічних та якісних характеристик </w:t>
      </w:r>
      <w:r w:rsidRPr="0043283F">
        <w:rPr>
          <w:rFonts w:ascii="Times New Roman" w:hAnsi="Times New Roman" w:cs="Times New Roman"/>
          <w:b/>
          <w:bCs/>
          <w:sz w:val="20"/>
          <w:szCs w:val="20"/>
        </w:rPr>
        <w:t xml:space="preserve">закупівлі </w:t>
      </w:r>
      <w:r w:rsidR="0043283F" w:rsidRPr="0043283F">
        <w:rPr>
          <w:rFonts w:ascii="Times New Roman" w:hAnsi="Times New Roman" w:cs="Times New Roman"/>
          <w:b/>
          <w:bCs/>
          <w:sz w:val="20"/>
          <w:szCs w:val="20"/>
        </w:rPr>
        <w:t>Послуги з аудиту фінансової звітності за 2023 рік,</w:t>
      </w:r>
      <w:r w:rsidR="001F04CC" w:rsidRPr="0043283F">
        <w:rPr>
          <w:rFonts w:ascii="Times New Roman" w:hAnsi="Times New Roman" w:cs="Times New Roman"/>
          <w:b/>
          <w:bCs/>
          <w:sz w:val="20"/>
          <w:szCs w:val="20"/>
        </w:rPr>
        <w:t>,</w:t>
      </w:r>
      <w:r w:rsidRPr="0043283F">
        <w:rPr>
          <w:rFonts w:ascii="Times New Roman" w:hAnsi="Times New Roman" w:cs="Times New Roman"/>
          <w:b/>
          <w:sz w:val="20"/>
          <w:szCs w:val="20"/>
        </w:rPr>
        <w:t xml:space="preserve"> </w:t>
      </w:r>
      <w:r w:rsidRPr="0043283F">
        <w:rPr>
          <w:rFonts w:ascii="Times New Roman" w:hAnsi="Times New Roman" w:cs="Times New Roman"/>
          <w:bCs/>
          <w:sz w:val="20"/>
          <w:szCs w:val="20"/>
        </w:rPr>
        <w:t>розміру бюджетного призначення, очікуваної вартості предмета закупівлі</w:t>
      </w:r>
    </w:p>
    <w:p w14:paraId="09901463" w14:textId="77777777" w:rsidR="003B63B1" w:rsidRPr="0043283F" w:rsidRDefault="003B63B1" w:rsidP="003B63B1">
      <w:pPr>
        <w:spacing w:after="0" w:line="240" w:lineRule="auto"/>
        <w:jc w:val="both"/>
        <w:rPr>
          <w:rStyle w:val="a3"/>
          <w:rFonts w:ascii="Times New Roman" w:hAnsi="Times New Roman" w:cs="Times New Roman"/>
          <w:bCs/>
          <w:sz w:val="20"/>
          <w:szCs w:val="20"/>
        </w:rPr>
      </w:pPr>
    </w:p>
    <w:p w14:paraId="3673CAB5" w14:textId="7FC37C9A" w:rsidR="002B72AC" w:rsidRPr="0043283F" w:rsidRDefault="002B72AC" w:rsidP="003B63B1">
      <w:pPr>
        <w:spacing w:after="0" w:line="240" w:lineRule="auto"/>
        <w:jc w:val="both"/>
        <w:rPr>
          <w:rStyle w:val="a3"/>
          <w:rFonts w:ascii="Times New Roman" w:hAnsi="Times New Roman" w:cs="Times New Roman"/>
          <w:bCs/>
          <w:sz w:val="20"/>
          <w:szCs w:val="20"/>
        </w:rPr>
      </w:pPr>
      <w:r w:rsidRPr="0043283F">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43283F" w:rsidRDefault="00F15D12" w:rsidP="003B63B1">
      <w:pPr>
        <w:spacing w:after="0" w:line="240" w:lineRule="auto"/>
        <w:jc w:val="both"/>
        <w:rPr>
          <w:rStyle w:val="a3"/>
          <w:rFonts w:ascii="Times New Roman" w:hAnsi="Times New Roman" w:cs="Times New Roman"/>
          <w:bCs/>
          <w:sz w:val="20"/>
          <w:szCs w:val="20"/>
        </w:rPr>
      </w:pPr>
    </w:p>
    <w:p w14:paraId="2F0D6305" w14:textId="05508080" w:rsidR="00C607E0" w:rsidRPr="0043283F" w:rsidRDefault="00C607E0" w:rsidP="003B63B1">
      <w:pPr>
        <w:spacing w:after="0" w:line="240" w:lineRule="auto"/>
        <w:jc w:val="both"/>
        <w:rPr>
          <w:rFonts w:ascii="Times New Roman" w:eastAsia="Times New Roman" w:hAnsi="Times New Roman" w:cs="Times New Roman"/>
          <w:i/>
          <w:iCs/>
          <w:sz w:val="20"/>
          <w:szCs w:val="20"/>
          <w:lang w:eastAsia="uk-UA"/>
        </w:rPr>
      </w:pPr>
      <w:r w:rsidRPr="0043283F">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3283F">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43283F">
        <w:rPr>
          <w:rFonts w:ascii="Times New Roman" w:eastAsia="Times New Roman" w:hAnsi="Times New Roman" w:cs="Times New Roman"/>
          <w:i/>
          <w:iCs/>
          <w:sz w:val="20"/>
          <w:szCs w:val="20"/>
          <w:lang w:eastAsia="uk-UA"/>
        </w:rPr>
        <w:t xml:space="preserve">Павлоградський район, </w:t>
      </w:r>
      <w:r w:rsidRPr="0043283F">
        <w:rPr>
          <w:rFonts w:ascii="Times New Roman" w:eastAsia="Times New Roman" w:hAnsi="Times New Roman" w:cs="Times New Roman"/>
          <w:i/>
          <w:iCs/>
          <w:sz w:val="20"/>
          <w:szCs w:val="20"/>
          <w:lang w:eastAsia="uk-UA"/>
        </w:rPr>
        <w:t xml:space="preserve">Дніпропетровської обл., вул. </w:t>
      </w:r>
      <w:r w:rsidR="001F04CC" w:rsidRPr="0043283F">
        <w:rPr>
          <w:rFonts w:ascii="Times New Roman" w:eastAsia="Times New Roman" w:hAnsi="Times New Roman" w:cs="Times New Roman"/>
          <w:i/>
          <w:iCs/>
          <w:sz w:val="20"/>
          <w:szCs w:val="20"/>
          <w:lang w:eastAsia="uk-UA"/>
        </w:rPr>
        <w:t>Героїв України</w:t>
      </w:r>
      <w:r w:rsidRPr="0043283F">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43283F" w:rsidRDefault="00655485" w:rsidP="003B63B1">
      <w:pPr>
        <w:spacing w:after="0" w:line="240" w:lineRule="auto"/>
        <w:jc w:val="both"/>
        <w:rPr>
          <w:rFonts w:ascii="Times New Roman" w:eastAsia="Times New Roman" w:hAnsi="Times New Roman" w:cs="Times New Roman"/>
          <w:i/>
          <w:sz w:val="20"/>
          <w:szCs w:val="20"/>
          <w:lang w:eastAsia="uk-UA"/>
        </w:rPr>
      </w:pPr>
    </w:p>
    <w:p w14:paraId="0D79E78F" w14:textId="3E54DBF9" w:rsidR="0046770D" w:rsidRPr="0043283F" w:rsidRDefault="002B72AC" w:rsidP="003B63B1">
      <w:pPr>
        <w:widowControl w:val="0"/>
        <w:spacing w:after="0" w:line="240" w:lineRule="auto"/>
        <w:jc w:val="both"/>
        <w:rPr>
          <w:rFonts w:ascii="Times New Roman" w:eastAsia="Times New Roman" w:hAnsi="Times New Roman" w:cs="Times New Roman"/>
          <w:i/>
          <w:sz w:val="20"/>
          <w:szCs w:val="20"/>
        </w:rPr>
      </w:pPr>
      <w:r w:rsidRPr="0043283F">
        <w:rPr>
          <w:rFonts w:ascii="Times New Roman" w:eastAsia="Times New Roman" w:hAnsi="Times New Roman" w:cs="Times New Roman"/>
          <w:b/>
          <w:bCs/>
          <w:iCs/>
          <w:color w:val="000000"/>
          <w:sz w:val="20"/>
          <w:szCs w:val="20"/>
        </w:rPr>
        <w:t xml:space="preserve">Назва предмета закупівлі </w:t>
      </w:r>
      <w:r w:rsidRPr="0043283F">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43283F">
        <w:rPr>
          <w:rFonts w:ascii="Times New Roman" w:eastAsia="Times New Roman" w:hAnsi="Times New Roman" w:cs="Times New Roman"/>
          <w:sz w:val="20"/>
          <w:szCs w:val="20"/>
          <w:highlight w:val="white"/>
        </w:rPr>
        <w:t xml:space="preserve"> </w:t>
      </w:r>
      <w:r w:rsidR="0043283F" w:rsidRPr="0043283F">
        <w:rPr>
          <w:rFonts w:ascii="Times New Roman" w:eastAsia="Times New Roman" w:hAnsi="Times New Roman" w:cs="Times New Roman"/>
          <w:i/>
          <w:sz w:val="20"/>
          <w:szCs w:val="20"/>
        </w:rPr>
        <w:t>Послуги з аудиту фінансової звітності за 2023 рік, за кодом ДК 021:2015 Єдиного закупівельного словника 79210000-9 Бухгалтерські та аудиторські послуги (79212000-3 - Аудиторські послуги) – 1 послуга</w:t>
      </w:r>
    </w:p>
    <w:p w14:paraId="42F13379" w14:textId="77777777" w:rsidR="00EA588D" w:rsidRPr="0043283F" w:rsidRDefault="00EA588D" w:rsidP="003B63B1">
      <w:pPr>
        <w:widowControl w:val="0"/>
        <w:spacing w:after="0" w:line="240" w:lineRule="auto"/>
        <w:jc w:val="both"/>
        <w:rPr>
          <w:rFonts w:ascii="Times New Roman" w:eastAsia="Times New Roman" w:hAnsi="Times New Roman" w:cs="Times New Roman"/>
          <w:i/>
          <w:sz w:val="20"/>
          <w:szCs w:val="20"/>
        </w:rPr>
      </w:pPr>
    </w:p>
    <w:p w14:paraId="4B266D2B" w14:textId="0E0ED48B" w:rsidR="00B72904" w:rsidRPr="0043283F" w:rsidRDefault="002B72AC" w:rsidP="003B63B1">
      <w:pPr>
        <w:widowControl w:val="0"/>
        <w:spacing w:after="0" w:line="240" w:lineRule="auto"/>
        <w:jc w:val="both"/>
        <w:rPr>
          <w:rFonts w:ascii="Times New Roman" w:hAnsi="Times New Roman" w:cs="Times New Roman"/>
          <w:sz w:val="20"/>
          <w:szCs w:val="20"/>
        </w:rPr>
      </w:pPr>
      <w:r w:rsidRPr="0043283F">
        <w:rPr>
          <w:rFonts w:ascii="Times New Roman" w:hAnsi="Times New Roman" w:cs="Times New Roman"/>
          <w:b/>
          <w:sz w:val="20"/>
          <w:szCs w:val="20"/>
        </w:rPr>
        <w:t>Вид та ідентифікатор процедури закупівлі</w:t>
      </w:r>
      <w:r w:rsidRPr="0043283F">
        <w:rPr>
          <w:rFonts w:ascii="Times New Roman" w:hAnsi="Times New Roman" w:cs="Times New Roman"/>
          <w:b/>
          <w:bCs/>
          <w:sz w:val="20"/>
          <w:szCs w:val="20"/>
        </w:rPr>
        <w:t>:</w:t>
      </w:r>
      <w:r w:rsidR="00932BB8" w:rsidRPr="0043283F">
        <w:rPr>
          <w:rFonts w:ascii="Times New Roman" w:hAnsi="Times New Roman" w:cs="Times New Roman"/>
          <w:b/>
          <w:bCs/>
          <w:sz w:val="20"/>
          <w:szCs w:val="20"/>
        </w:rPr>
        <w:t xml:space="preserve"> </w:t>
      </w:r>
      <w:r w:rsidR="00932BB8" w:rsidRPr="0043283F">
        <w:rPr>
          <w:rFonts w:ascii="Times New Roman" w:hAnsi="Times New Roman" w:cs="Times New Roman"/>
          <w:bCs/>
          <w:sz w:val="20"/>
          <w:szCs w:val="20"/>
        </w:rPr>
        <w:t>відкриті торги</w:t>
      </w:r>
      <w:r w:rsidR="00E51405" w:rsidRPr="0043283F">
        <w:rPr>
          <w:rFonts w:ascii="Times New Roman" w:hAnsi="Times New Roman" w:cs="Times New Roman"/>
          <w:bCs/>
          <w:sz w:val="20"/>
          <w:szCs w:val="20"/>
        </w:rPr>
        <w:t xml:space="preserve"> (з особливостями)</w:t>
      </w:r>
      <w:r w:rsidR="00932BB8" w:rsidRPr="0043283F">
        <w:rPr>
          <w:rFonts w:ascii="Times New Roman" w:hAnsi="Times New Roman" w:cs="Times New Roman"/>
          <w:bCs/>
          <w:sz w:val="20"/>
          <w:szCs w:val="20"/>
        </w:rPr>
        <w:t>,</w:t>
      </w:r>
      <w:r w:rsidRPr="0043283F">
        <w:rPr>
          <w:rFonts w:ascii="Times New Roman" w:hAnsi="Times New Roman" w:cs="Times New Roman"/>
          <w:sz w:val="20"/>
          <w:szCs w:val="20"/>
        </w:rPr>
        <w:t xml:space="preserve"> </w:t>
      </w:r>
    </w:p>
    <w:p w14:paraId="4A11254B" w14:textId="33EA1FB8" w:rsidR="00B719D1" w:rsidRPr="0043283F" w:rsidRDefault="0043283F" w:rsidP="003B63B1">
      <w:pPr>
        <w:spacing w:after="0" w:line="240" w:lineRule="auto"/>
        <w:jc w:val="both"/>
        <w:rPr>
          <w:rFonts w:ascii="Times New Roman" w:hAnsi="Times New Roman" w:cs="Times New Roman"/>
          <w:b/>
          <w:sz w:val="20"/>
          <w:szCs w:val="20"/>
          <w:shd w:val="clear" w:color="auto" w:fill="FFFFFF"/>
        </w:rPr>
      </w:pPr>
      <w:r w:rsidRPr="0043283F">
        <w:rPr>
          <w:rFonts w:ascii="Times New Roman" w:hAnsi="Times New Roman" w:cs="Times New Roman"/>
          <w:b/>
          <w:sz w:val="20"/>
          <w:szCs w:val="20"/>
          <w:shd w:val="clear" w:color="auto" w:fill="FFFFFF"/>
        </w:rPr>
        <w:t>UA-2024-08-30-001628-a</w:t>
      </w:r>
    </w:p>
    <w:p w14:paraId="2A913645" w14:textId="77777777" w:rsidR="000B5918" w:rsidRPr="0043283F" w:rsidRDefault="000B5918" w:rsidP="003B63B1">
      <w:pPr>
        <w:spacing w:after="0" w:line="240" w:lineRule="auto"/>
        <w:jc w:val="both"/>
        <w:rPr>
          <w:rFonts w:ascii="Times New Roman" w:hAnsi="Times New Roman" w:cs="Times New Roman"/>
          <w:b/>
          <w:sz w:val="20"/>
          <w:szCs w:val="20"/>
          <w:highlight w:val="yellow"/>
          <w:shd w:val="clear" w:color="auto" w:fill="FFFFFF"/>
        </w:rPr>
      </w:pPr>
    </w:p>
    <w:p w14:paraId="32A01ACC" w14:textId="246F3FF2" w:rsidR="0046770D" w:rsidRPr="0043283F" w:rsidRDefault="002B72AC" w:rsidP="003B63B1">
      <w:pPr>
        <w:spacing w:after="0" w:line="240" w:lineRule="auto"/>
        <w:jc w:val="both"/>
        <w:rPr>
          <w:rFonts w:ascii="Times New Roman" w:eastAsia="Calibri" w:hAnsi="Times New Roman" w:cs="Times New Roman"/>
          <w:sz w:val="20"/>
          <w:szCs w:val="20"/>
        </w:rPr>
      </w:pPr>
      <w:r w:rsidRPr="0043283F">
        <w:rPr>
          <w:rFonts w:ascii="Times New Roman" w:hAnsi="Times New Roman" w:cs="Times New Roman"/>
          <w:b/>
          <w:sz w:val="20"/>
          <w:szCs w:val="20"/>
        </w:rPr>
        <w:t>Очікувана вартість та обґрунтування очікуваної вартості предмета закупівлі</w:t>
      </w:r>
      <w:r w:rsidRPr="0043283F">
        <w:rPr>
          <w:rFonts w:ascii="Times New Roman" w:hAnsi="Times New Roman" w:cs="Times New Roman"/>
          <w:b/>
          <w:bCs/>
          <w:sz w:val="20"/>
          <w:szCs w:val="20"/>
        </w:rPr>
        <w:t>:</w:t>
      </w:r>
      <w:r w:rsidRPr="0043283F">
        <w:rPr>
          <w:rFonts w:ascii="Times New Roman" w:hAnsi="Times New Roman" w:cs="Times New Roman"/>
          <w:sz w:val="20"/>
          <w:szCs w:val="20"/>
        </w:rPr>
        <w:t xml:space="preserve"> </w:t>
      </w:r>
      <w:r w:rsidR="0043283F" w:rsidRPr="0043283F">
        <w:rPr>
          <w:rFonts w:ascii="Times New Roman" w:hAnsi="Times New Roman" w:cs="Times New Roman"/>
          <w:sz w:val="20"/>
          <w:szCs w:val="20"/>
        </w:rPr>
        <w:t>15</w:t>
      </w:r>
      <w:r w:rsidR="001F04CC" w:rsidRPr="0043283F">
        <w:rPr>
          <w:rFonts w:ascii="Times New Roman" w:hAnsi="Times New Roman" w:cs="Times New Roman"/>
          <w:sz w:val="20"/>
          <w:szCs w:val="20"/>
        </w:rPr>
        <w:t>0</w:t>
      </w:r>
      <w:r w:rsidR="0046770D" w:rsidRPr="0043283F">
        <w:rPr>
          <w:rFonts w:ascii="Times New Roman" w:hAnsi="Times New Roman" w:cs="Times New Roman"/>
          <w:sz w:val="20"/>
          <w:szCs w:val="20"/>
        </w:rPr>
        <w:t> </w:t>
      </w:r>
      <w:r w:rsidR="001F04CC" w:rsidRPr="0043283F">
        <w:rPr>
          <w:rFonts w:ascii="Times New Roman" w:hAnsi="Times New Roman" w:cs="Times New Roman"/>
          <w:sz w:val="20"/>
          <w:szCs w:val="20"/>
        </w:rPr>
        <w:t>0</w:t>
      </w:r>
      <w:r w:rsidR="0046770D" w:rsidRPr="0043283F">
        <w:rPr>
          <w:rFonts w:ascii="Times New Roman" w:hAnsi="Times New Roman" w:cs="Times New Roman"/>
          <w:sz w:val="20"/>
          <w:szCs w:val="20"/>
        </w:rPr>
        <w:t>00</w:t>
      </w:r>
      <w:r w:rsidR="00B06D14" w:rsidRPr="0043283F">
        <w:rPr>
          <w:rFonts w:ascii="Times New Roman" w:eastAsia="Times New Roman" w:hAnsi="Times New Roman" w:cs="Times New Roman"/>
          <w:bCs/>
          <w:sz w:val="20"/>
          <w:szCs w:val="20"/>
          <w:lang w:eastAsia="uk-UA"/>
        </w:rPr>
        <w:t> грн. 00</w:t>
      </w:r>
      <w:r w:rsidR="002E0B1E" w:rsidRPr="0043283F">
        <w:rPr>
          <w:rFonts w:ascii="Times New Roman" w:eastAsia="Times New Roman" w:hAnsi="Times New Roman" w:cs="Times New Roman"/>
          <w:bCs/>
          <w:sz w:val="20"/>
          <w:szCs w:val="20"/>
          <w:lang w:eastAsia="uk-UA"/>
        </w:rPr>
        <w:t xml:space="preserve"> </w:t>
      </w:r>
      <w:r w:rsidR="00B06D14" w:rsidRPr="0043283F">
        <w:rPr>
          <w:rFonts w:ascii="Times New Roman" w:eastAsia="Times New Roman" w:hAnsi="Times New Roman" w:cs="Times New Roman"/>
          <w:bCs/>
          <w:sz w:val="20"/>
          <w:szCs w:val="20"/>
          <w:lang w:eastAsia="uk-UA"/>
        </w:rPr>
        <w:t>коп</w:t>
      </w:r>
      <w:r w:rsidR="00AF0A23" w:rsidRPr="0043283F">
        <w:rPr>
          <w:rFonts w:ascii="Times New Roman" w:eastAsia="Calibri" w:hAnsi="Times New Roman" w:cs="Times New Roman"/>
          <w:sz w:val="20"/>
          <w:szCs w:val="20"/>
        </w:rPr>
        <w:t>.</w:t>
      </w:r>
    </w:p>
    <w:p w14:paraId="4E9336F8" w14:textId="5CBF5155" w:rsidR="002B72AC" w:rsidRPr="0043283F" w:rsidRDefault="002B72AC" w:rsidP="003B63B1">
      <w:pPr>
        <w:spacing w:after="0" w:line="240" w:lineRule="auto"/>
        <w:jc w:val="both"/>
        <w:rPr>
          <w:rFonts w:ascii="Times New Roman" w:eastAsia="Calibri" w:hAnsi="Times New Roman" w:cs="Times New Roman"/>
          <w:sz w:val="20"/>
          <w:szCs w:val="20"/>
        </w:rPr>
      </w:pPr>
      <w:r w:rsidRPr="0043283F">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43283F">
        <w:rPr>
          <w:rFonts w:ascii="Times New Roman" w:hAnsi="Times New Roman" w:cs="Times New Roman"/>
          <w:sz w:val="20"/>
          <w:szCs w:val="20"/>
        </w:rPr>
        <w:t xml:space="preserve"> </w:t>
      </w:r>
      <w:r w:rsidRPr="0043283F">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43283F">
        <w:rPr>
          <w:rFonts w:ascii="Times New Roman" w:eastAsia="Calibri" w:hAnsi="Times New Roman" w:cs="Times New Roman"/>
          <w:sz w:val="20"/>
          <w:szCs w:val="20"/>
        </w:rPr>
        <w:t>.</w:t>
      </w:r>
      <w:r w:rsidRPr="0043283F">
        <w:rPr>
          <w:rFonts w:ascii="Times New Roman" w:eastAsia="Calibri" w:hAnsi="Times New Roman" w:cs="Times New Roman"/>
          <w:sz w:val="20"/>
          <w:szCs w:val="20"/>
        </w:rPr>
        <w:t xml:space="preserve"> </w:t>
      </w:r>
    </w:p>
    <w:p w14:paraId="68224930" w14:textId="77777777" w:rsidR="00650503" w:rsidRPr="0043283F" w:rsidRDefault="00650503" w:rsidP="003B63B1">
      <w:pPr>
        <w:spacing w:after="0" w:line="240" w:lineRule="auto"/>
        <w:jc w:val="both"/>
        <w:rPr>
          <w:rFonts w:ascii="Times New Roman" w:eastAsia="Calibri" w:hAnsi="Times New Roman" w:cs="Times New Roman"/>
          <w:sz w:val="20"/>
          <w:szCs w:val="20"/>
        </w:rPr>
      </w:pPr>
    </w:p>
    <w:p w14:paraId="0F8935AC" w14:textId="62C11F40" w:rsidR="00E132F1" w:rsidRPr="0043283F" w:rsidRDefault="002B72AC" w:rsidP="003B63B1">
      <w:pPr>
        <w:spacing w:after="0" w:line="240" w:lineRule="auto"/>
        <w:jc w:val="both"/>
        <w:rPr>
          <w:rFonts w:ascii="Times New Roman" w:eastAsia="Times New Roman" w:hAnsi="Times New Roman" w:cs="Times New Roman"/>
          <w:bCs/>
          <w:sz w:val="20"/>
          <w:szCs w:val="20"/>
          <w:lang w:eastAsia="uk-UA"/>
        </w:rPr>
      </w:pPr>
      <w:r w:rsidRPr="0043283F">
        <w:rPr>
          <w:rFonts w:ascii="Times New Roman" w:eastAsia="Times New Roman" w:hAnsi="Times New Roman" w:cs="Times New Roman"/>
          <w:b/>
          <w:bCs/>
          <w:sz w:val="20"/>
          <w:szCs w:val="20"/>
          <w:lang w:eastAsia="uk-UA"/>
        </w:rPr>
        <w:t>Розмір бюджетного призначення:</w:t>
      </w:r>
      <w:r w:rsidR="003B24F5" w:rsidRPr="0043283F">
        <w:rPr>
          <w:rFonts w:ascii="Times New Roman" w:eastAsia="Times New Roman" w:hAnsi="Times New Roman" w:cs="Times New Roman"/>
          <w:bCs/>
          <w:sz w:val="20"/>
          <w:szCs w:val="20"/>
          <w:lang w:eastAsia="uk-UA"/>
        </w:rPr>
        <w:t xml:space="preserve"> </w:t>
      </w:r>
      <w:r w:rsidR="0043283F" w:rsidRPr="0043283F">
        <w:rPr>
          <w:rFonts w:ascii="Times New Roman" w:eastAsia="Times New Roman" w:hAnsi="Times New Roman" w:cs="Times New Roman"/>
          <w:bCs/>
          <w:sz w:val="20"/>
          <w:szCs w:val="20"/>
          <w:lang w:eastAsia="uk-UA"/>
        </w:rPr>
        <w:t>15</w:t>
      </w:r>
      <w:r w:rsidR="00352E58" w:rsidRPr="0043283F">
        <w:rPr>
          <w:rFonts w:ascii="Times New Roman" w:eastAsia="Times New Roman" w:hAnsi="Times New Roman" w:cs="Times New Roman"/>
          <w:bCs/>
          <w:sz w:val="20"/>
          <w:szCs w:val="20"/>
          <w:lang w:eastAsia="uk-UA"/>
        </w:rPr>
        <w:t>0</w:t>
      </w:r>
      <w:r w:rsidR="0046770D" w:rsidRPr="0043283F">
        <w:rPr>
          <w:rFonts w:ascii="Times New Roman" w:eastAsia="Times New Roman" w:hAnsi="Times New Roman" w:cs="Times New Roman"/>
          <w:bCs/>
          <w:sz w:val="20"/>
          <w:szCs w:val="20"/>
          <w:lang w:eastAsia="uk-UA"/>
        </w:rPr>
        <w:t xml:space="preserve"> </w:t>
      </w:r>
      <w:r w:rsidR="001F04CC" w:rsidRPr="0043283F">
        <w:rPr>
          <w:rFonts w:ascii="Times New Roman" w:eastAsia="Times New Roman" w:hAnsi="Times New Roman" w:cs="Times New Roman"/>
          <w:bCs/>
          <w:sz w:val="20"/>
          <w:szCs w:val="20"/>
          <w:lang w:eastAsia="uk-UA"/>
        </w:rPr>
        <w:t>0</w:t>
      </w:r>
      <w:r w:rsidR="0046770D" w:rsidRPr="0043283F">
        <w:rPr>
          <w:rFonts w:ascii="Times New Roman" w:eastAsia="Times New Roman" w:hAnsi="Times New Roman" w:cs="Times New Roman"/>
          <w:bCs/>
          <w:sz w:val="20"/>
          <w:szCs w:val="20"/>
          <w:lang w:eastAsia="uk-UA"/>
        </w:rPr>
        <w:t xml:space="preserve">00 грн. 00 коп., </w:t>
      </w:r>
      <w:r w:rsidR="0043283F" w:rsidRPr="0043283F">
        <w:rPr>
          <w:rFonts w:ascii="Times New Roman" w:eastAsia="Times New Roman" w:hAnsi="Times New Roman" w:cs="Times New Roman"/>
          <w:bCs/>
          <w:sz w:val="20"/>
          <w:szCs w:val="20"/>
          <w:lang w:eastAsia="uk-UA"/>
        </w:rPr>
        <w:t>власний бюджет (кошти від господарської діяльності підприємства).</w:t>
      </w:r>
    </w:p>
    <w:p w14:paraId="6C801E8F" w14:textId="77777777" w:rsidR="004B088B" w:rsidRPr="0043283F" w:rsidRDefault="004B088B" w:rsidP="003B63B1">
      <w:pPr>
        <w:spacing w:after="0" w:line="240" w:lineRule="auto"/>
        <w:jc w:val="both"/>
        <w:rPr>
          <w:rFonts w:ascii="Times New Roman" w:eastAsia="Times New Roman" w:hAnsi="Times New Roman" w:cs="Times New Roman"/>
          <w:color w:val="000000"/>
          <w:sz w:val="20"/>
          <w:szCs w:val="20"/>
          <w:lang w:eastAsia="uk-UA"/>
        </w:rPr>
      </w:pPr>
    </w:p>
    <w:p w14:paraId="38301BA9" w14:textId="77777777" w:rsidR="0043283F" w:rsidRPr="0043283F" w:rsidRDefault="002B72AC" w:rsidP="0043283F">
      <w:pPr>
        <w:spacing w:after="0" w:line="240" w:lineRule="auto"/>
        <w:jc w:val="both"/>
        <w:rPr>
          <w:rFonts w:ascii="Times New Roman" w:hAnsi="Times New Roman" w:cs="Times New Roman"/>
          <w:sz w:val="20"/>
          <w:szCs w:val="20"/>
        </w:rPr>
      </w:pPr>
      <w:r w:rsidRPr="0043283F">
        <w:rPr>
          <w:rFonts w:ascii="Times New Roman" w:hAnsi="Times New Roman" w:cs="Times New Roman"/>
          <w:b/>
          <w:sz w:val="20"/>
          <w:szCs w:val="20"/>
        </w:rPr>
        <w:t xml:space="preserve">Обґрунтування технічних та якісних характеристик предмета закупівлі. </w:t>
      </w:r>
      <w:r w:rsidR="00700AF5" w:rsidRPr="0043283F">
        <w:rPr>
          <w:rFonts w:ascii="Times New Roman" w:hAnsi="Times New Roman" w:cs="Times New Roman"/>
          <w:sz w:val="20"/>
          <w:szCs w:val="20"/>
        </w:rPr>
        <w:t>Термін постачання:</w:t>
      </w:r>
      <w:r w:rsidR="001F04CC" w:rsidRPr="0043283F">
        <w:rPr>
          <w:rFonts w:ascii="Times New Roman" w:hAnsi="Times New Roman" w:cs="Times New Roman"/>
          <w:sz w:val="20"/>
          <w:szCs w:val="20"/>
        </w:rPr>
        <w:t xml:space="preserve"> </w:t>
      </w:r>
      <w:r w:rsidR="0043283F" w:rsidRPr="0043283F">
        <w:rPr>
          <w:rFonts w:ascii="Times New Roman" w:hAnsi="Times New Roman" w:cs="Times New Roman"/>
          <w:sz w:val="20"/>
          <w:szCs w:val="20"/>
        </w:rPr>
        <w:t>-</w:t>
      </w:r>
      <w:r w:rsidR="0043283F" w:rsidRPr="0043283F">
        <w:rPr>
          <w:rFonts w:ascii="Times New Roman" w:hAnsi="Times New Roman" w:cs="Times New Roman"/>
          <w:sz w:val="20"/>
          <w:szCs w:val="20"/>
        </w:rPr>
        <w:tab/>
        <w:t xml:space="preserve">аудит річної фінансової звітності у форматі </w:t>
      </w:r>
      <w:proofErr w:type="spellStart"/>
      <w:r w:rsidR="0043283F" w:rsidRPr="0043283F">
        <w:rPr>
          <w:rFonts w:ascii="Times New Roman" w:hAnsi="Times New Roman" w:cs="Times New Roman"/>
          <w:sz w:val="20"/>
          <w:szCs w:val="20"/>
        </w:rPr>
        <w:t>iXBRL</w:t>
      </w:r>
      <w:proofErr w:type="spellEnd"/>
      <w:r w:rsidR="0043283F" w:rsidRPr="0043283F">
        <w:rPr>
          <w:rFonts w:ascii="Times New Roman" w:hAnsi="Times New Roman" w:cs="Times New Roman"/>
          <w:sz w:val="20"/>
          <w:szCs w:val="20"/>
        </w:rPr>
        <w:t>, складеної на основі таксономії фінансової звітності UA МСФЗ XBRL  - не пізніше до 15.11.2024 року;</w:t>
      </w:r>
    </w:p>
    <w:p w14:paraId="18A5889E" w14:textId="77777777" w:rsidR="0043283F" w:rsidRPr="0043283F" w:rsidRDefault="0043283F" w:rsidP="0043283F">
      <w:pPr>
        <w:spacing w:after="0" w:line="240" w:lineRule="auto"/>
        <w:jc w:val="both"/>
        <w:rPr>
          <w:rFonts w:ascii="Times New Roman" w:hAnsi="Times New Roman" w:cs="Times New Roman"/>
          <w:sz w:val="20"/>
          <w:szCs w:val="20"/>
        </w:rPr>
      </w:pPr>
      <w:r w:rsidRPr="0043283F">
        <w:rPr>
          <w:rFonts w:ascii="Times New Roman" w:hAnsi="Times New Roman" w:cs="Times New Roman"/>
          <w:sz w:val="20"/>
          <w:szCs w:val="20"/>
        </w:rPr>
        <w:t>- інші послуги – не пізніше до 30.11.2024 року.</w:t>
      </w:r>
    </w:p>
    <w:p w14:paraId="62221B24" w14:textId="4301018E" w:rsidR="00414A3F" w:rsidRPr="0043283F" w:rsidRDefault="00414A3F" w:rsidP="0043283F">
      <w:pPr>
        <w:spacing w:after="0" w:line="240" w:lineRule="auto"/>
        <w:jc w:val="both"/>
        <w:rPr>
          <w:rFonts w:ascii="Times New Roman" w:hAnsi="Times New Roman" w:cs="Times New Roman"/>
          <w:sz w:val="20"/>
          <w:szCs w:val="20"/>
        </w:rPr>
      </w:pPr>
      <w:r w:rsidRPr="0043283F">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14:paraId="51781C4D" w14:textId="62357345" w:rsidR="00414A3F" w:rsidRPr="0043283F" w:rsidRDefault="00414A3F" w:rsidP="003B63B1">
      <w:pPr>
        <w:spacing w:after="0" w:line="240" w:lineRule="auto"/>
        <w:jc w:val="both"/>
        <w:rPr>
          <w:rFonts w:ascii="Times New Roman" w:hAnsi="Times New Roman" w:cs="Times New Roman"/>
          <w:sz w:val="20"/>
          <w:szCs w:val="20"/>
        </w:rPr>
      </w:pPr>
      <w:r w:rsidRPr="0043283F">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43283F" w:rsidRDefault="00210768" w:rsidP="003B63B1">
      <w:pPr>
        <w:spacing w:after="0" w:line="240" w:lineRule="auto"/>
        <w:jc w:val="both"/>
        <w:rPr>
          <w:rFonts w:ascii="Times New Roman" w:hAnsi="Times New Roman" w:cs="Times New Roman"/>
          <w:sz w:val="20"/>
          <w:szCs w:val="20"/>
        </w:rPr>
      </w:pPr>
    </w:p>
    <w:p w14:paraId="5CE43C9B" w14:textId="77777777" w:rsidR="0043283F" w:rsidRDefault="000B5918" w:rsidP="0043283F">
      <w:pPr>
        <w:spacing w:after="0" w:line="240" w:lineRule="auto"/>
        <w:jc w:val="both"/>
        <w:rPr>
          <w:rFonts w:ascii="Times New Roman" w:hAnsi="Times New Roman" w:cs="Times New Roman"/>
          <w:sz w:val="20"/>
          <w:szCs w:val="20"/>
        </w:rPr>
      </w:pPr>
      <w:r w:rsidRPr="0043283F">
        <w:rPr>
          <w:rFonts w:ascii="Times New Roman" w:hAnsi="Times New Roman" w:cs="Times New Roman"/>
          <w:sz w:val="20"/>
          <w:szCs w:val="20"/>
        </w:rPr>
        <w:t>Детальний опис предмета закупівлі:</w:t>
      </w:r>
    </w:p>
    <w:p w14:paraId="73703F71" w14:textId="02B7B696" w:rsidR="0043283F" w:rsidRPr="0043283F" w:rsidRDefault="0043283F" w:rsidP="0043283F">
      <w:pPr>
        <w:spacing w:after="0" w:line="240" w:lineRule="auto"/>
        <w:jc w:val="both"/>
        <w:rPr>
          <w:rFonts w:ascii="Times New Roman" w:eastAsia="Times New Roman" w:hAnsi="Times New Roman" w:cs="Times New Roman"/>
          <w:bCs/>
          <w:color w:val="000000"/>
          <w:sz w:val="20"/>
          <w:szCs w:val="20"/>
          <w:lang w:eastAsia="ru-RU"/>
        </w:rPr>
      </w:pPr>
      <w:bookmarkStart w:id="1" w:name="_GoBack"/>
      <w:bookmarkEnd w:id="1"/>
      <w:r w:rsidRPr="0043283F">
        <w:rPr>
          <w:rFonts w:ascii="Times New Roman" w:eastAsia="Times New Roman" w:hAnsi="Times New Roman" w:cs="Times New Roman"/>
          <w:bCs/>
          <w:color w:val="000000"/>
          <w:sz w:val="20"/>
          <w:szCs w:val="20"/>
          <w:lang w:eastAsia="ru-RU"/>
        </w:rPr>
        <w:t>Ми, (повне найменування учасника, код ЄДРПОУ або номер облікової картки фізичної особи – платника податків (для фізичних осіб, у тому числі фізичних осіб-підприємців) підтверджуємо, що якість та технічні характеристики запропонованих нами Послуг повністю відповідає стандартам і нормам для даного виду послуг та повністю відповідає вимогам Замовника.</w:t>
      </w:r>
    </w:p>
    <w:p w14:paraId="343ED2A1" w14:textId="77777777" w:rsidR="0043283F" w:rsidRPr="0043283F" w:rsidRDefault="0043283F" w:rsidP="0043283F">
      <w:pPr>
        <w:shd w:val="clear" w:color="auto" w:fill="FFFFFF"/>
        <w:spacing w:after="0" w:line="240" w:lineRule="auto"/>
        <w:jc w:val="center"/>
        <w:rPr>
          <w:rFonts w:ascii="Times New Roman" w:eastAsia="Calibri" w:hAnsi="Times New Roman" w:cs="Times New Roman"/>
          <w:b/>
          <w:color w:val="000000"/>
          <w:sz w:val="20"/>
          <w:szCs w:val="20"/>
          <w:lang w:eastAsia="ru-RU"/>
        </w:rPr>
      </w:pPr>
      <w:r w:rsidRPr="0043283F">
        <w:rPr>
          <w:rFonts w:ascii="Times New Roman" w:eastAsia="Calibri" w:hAnsi="Times New Roman" w:cs="Times New Roman"/>
          <w:b/>
          <w:color w:val="000000"/>
          <w:sz w:val="20"/>
          <w:szCs w:val="20"/>
          <w:lang w:eastAsia="ru-RU"/>
        </w:rPr>
        <w:t xml:space="preserve"> </w:t>
      </w:r>
    </w:p>
    <w:p w14:paraId="692338A3" w14:textId="77777777" w:rsidR="0043283F" w:rsidRPr="0043283F" w:rsidRDefault="0043283F" w:rsidP="0043283F">
      <w:pPr>
        <w:tabs>
          <w:tab w:val="left" w:pos="0"/>
        </w:tabs>
        <w:spacing w:after="0" w:line="240" w:lineRule="auto"/>
        <w:jc w:val="both"/>
        <w:rPr>
          <w:rFonts w:ascii="Times New Roman" w:eastAsia="Calibri" w:hAnsi="Times New Roman" w:cs="Times New Roman"/>
          <w:color w:val="000000"/>
          <w:sz w:val="20"/>
          <w:szCs w:val="20"/>
          <w:lang w:eastAsia="ru-RU"/>
        </w:rPr>
      </w:pPr>
      <w:r w:rsidRPr="0043283F">
        <w:rPr>
          <w:rFonts w:ascii="Times New Roman" w:eastAsia="Calibri" w:hAnsi="Times New Roman" w:cs="Times New Roman"/>
          <w:b/>
          <w:color w:val="000000"/>
          <w:sz w:val="20"/>
          <w:szCs w:val="20"/>
          <w:u w:val="single"/>
          <w:lang w:eastAsia="ru-RU"/>
        </w:rPr>
        <w:t>Предмет закупівлі:</w:t>
      </w:r>
      <w:r w:rsidRPr="0043283F">
        <w:rPr>
          <w:rFonts w:ascii="Times New Roman" w:eastAsia="Calibri" w:hAnsi="Times New Roman" w:cs="Times New Roman"/>
          <w:color w:val="000000"/>
          <w:sz w:val="20"/>
          <w:szCs w:val="20"/>
          <w:lang w:eastAsia="ru-RU"/>
        </w:rPr>
        <w:t xml:space="preserve">  Послуги з аудиту фінансової звітності за 2023 роки </w:t>
      </w:r>
      <w:bookmarkStart w:id="2" w:name="_Hlk173144329"/>
      <w:r w:rsidRPr="0043283F">
        <w:rPr>
          <w:rFonts w:ascii="Times New Roman" w:eastAsia="Calibri" w:hAnsi="Times New Roman" w:cs="Times New Roman"/>
          <w:color w:val="000000"/>
          <w:sz w:val="20"/>
          <w:szCs w:val="20"/>
          <w:lang w:eastAsia="ru-RU"/>
        </w:rPr>
        <w:t>Комунального підприємства «Тернівське житлово-комунальне підприємство»</w:t>
      </w:r>
      <w:bookmarkEnd w:id="2"/>
      <w:r w:rsidRPr="0043283F">
        <w:rPr>
          <w:rFonts w:ascii="Times New Roman" w:eastAsia="Calibri" w:hAnsi="Times New Roman" w:cs="Times New Roman"/>
          <w:color w:val="000000"/>
          <w:sz w:val="20"/>
          <w:szCs w:val="20"/>
          <w:lang w:eastAsia="ru-RU"/>
        </w:rPr>
        <w:t xml:space="preserve"> за кодом ДК 021:2015 Єдиного закупівельного словника</w:t>
      </w:r>
    </w:p>
    <w:p w14:paraId="0740B05E" w14:textId="77777777" w:rsidR="0043283F" w:rsidRPr="0043283F" w:rsidRDefault="0043283F" w:rsidP="0043283F">
      <w:pPr>
        <w:tabs>
          <w:tab w:val="left" w:pos="0"/>
        </w:tabs>
        <w:spacing w:after="0" w:line="240" w:lineRule="auto"/>
        <w:jc w:val="both"/>
        <w:rPr>
          <w:rFonts w:ascii="Times New Roman" w:eastAsia="Calibri" w:hAnsi="Times New Roman" w:cs="Times New Roman"/>
          <w:sz w:val="20"/>
          <w:szCs w:val="20"/>
          <w:lang w:eastAsia="ru-RU"/>
        </w:rPr>
      </w:pPr>
      <w:r w:rsidRPr="0043283F">
        <w:rPr>
          <w:rFonts w:ascii="Times New Roman" w:eastAsia="Calibri" w:hAnsi="Times New Roman" w:cs="Times New Roman"/>
          <w:color w:val="000000"/>
          <w:sz w:val="20"/>
          <w:szCs w:val="20"/>
          <w:lang w:eastAsia="ru-RU"/>
        </w:rPr>
        <w:t>79210000-9 Бухгалтерські та аудиторські послуги</w:t>
      </w:r>
      <w:r w:rsidRPr="0043283F">
        <w:rPr>
          <w:rFonts w:ascii="Times New Roman" w:eastAsia="Calibri" w:hAnsi="Times New Roman" w:cs="Times New Roman"/>
          <w:sz w:val="20"/>
          <w:szCs w:val="20"/>
          <w:lang w:eastAsia="ru-RU"/>
        </w:rPr>
        <w:t>, які складені за Міжнародними стандартами фінансової звітності.</w:t>
      </w:r>
    </w:p>
    <w:p w14:paraId="57BAAFE2" w14:textId="77777777" w:rsidR="0043283F" w:rsidRPr="0043283F" w:rsidRDefault="0043283F" w:rsidP="0043283F">
      <w:pPr>
        <w:spacing w:after="0" w:line="240" w:lineRule="auto"/>
        <w:jc w:val="both"/>
        <w:rPr>
          <w:rFonts w:ascii="Times New Roman" w:eastAsia="Calibri" w:hAnsi="Times New Roman" w:cs="Times New Roman"/>
          <w:b/>
          <w:sz w:val="20"/>
          <w:szCs w:val="20"/>
          <w:u w:val="single"/>
          <w:lang w:eastAsia="ru-RU"/>
        </w:rPr>
      </w:pPr>
      <w:r w:rsidRPr="0043283F">
        <w:rPr>
          <w:rFonts w:ascii="Times New Roman" w:eastAsia="Calibri" w:hAnsi="Times New Roman" w:cs="Times New Roman"/>
          <w:b/>
          <w:sz w:val="20"/>
          <w:szCs w:val="20"/>
          <w:u w:val="single"/>
          <w:lang w:eastAsia="ru-RU"/>
        </w:rPr>
        <w:t>Мета закупівлі:</w:t>
      </w:r>
    </w:p>
    <w:p w14:paraId="2FFA519C" w14:textId="77777777" w:rsidR="0043283F" w:rsidRPr="0043283F" w:rsidRDefault="0043283F" w:rsidP="0043283F">
      <w:pPr>
        <w:numPr>
          <w:ilvl w:val="0"/>
          <w:numId w:val="33"/>
        </w:numPr>
        <w:suppressAutoHyphens/>
        <w:spacing w:after="0" w:line="240" w:lineRule="auto"/>
        <w:ind w:left="0" w:firstLine="0"/>
        <w:contextualSpacing/>
        <w:jc w:val="both"/>
        <w:rPr>
          <w:rFonts w:ascii="Times New Roman" w:eastAsiaTheme="minorEastAsia" w:hAnsi="Times New Roman" w:cs="Times New Roman"/>
          <w:sz w:val="20"/>
          <w:szCs w:val="20"/>
          <w:lang w:eastAsia="ru-RU"/>
        </w:rPr>
      </w:pPr>
      <w:r w:rsidRPr="0043283F">
        <w:rPr>
          <w:rFonts w:ascii="Times New Roman" w:eastAsiaTheme="minorEastAsia" w:hAnsi="Times New Roman" w:cs="Times New Roman"/>
          <w:sz w:val="20"/>
          <w:szCs w:val="20"/>
          <w:lang w:eastAsia="ru-RU"/>
        </w:rPr>
        <w:t>Здійснити аудит фінансової звітності Комунального підприємства «Тернівське житлово-комунальне підприємство» (далі – Підприємство) за 2023 рік, з метою висловлення  незалежної думки аудитора про її відповідність  в усіх  суттєвих аспектах вимогам  міжнародних стандартів фінансової звітності  (далі - МСФЗ). Ці стандарти вимагають, щоб аудитор планував та здійснював аудит з метою отримання достатньої впевненості того, що фінансова звітність не містить суттєвих викривлень.</w:t>
      </w:r>
    </w:p>
    <w:p w14:paraId="3119A5B7" w14:textId="77777777" w:rsidR="0043283F" w:rsidRPr="0043283F" w:rsidRDefault="0043283F" w:rsidP="0043283F">
      <w:pPr>
        <w:suppressAutoHyphens/>
        <w:spacing w:after="0" w:line="240" w:lineRule="auto"/>
        <w:contextualSpacing/>
        <w:jc w:val="both"/>
        <w:rPr>
          <w:rFonts w:ascii="Times New Roman" w:eastAsiaTheme="minorEastAsia" w:hAnsi="Times New Roman" w:cs="Times New Roman"/>
          <w:sz w:val="20"/>
          <w:szCs w:val="20"/>
          <w:lang w:eastAsia="ru-RU"/>
        </w:rPr>
      </w:pPr>
    </w:p>
    <w:p w14:paraId="3FF7215E" w14:textId="77777777" w:rsidR="0043283F" w:rsidRPr="0043283F" w:rsidRDefault="0043283F" w:rsidP="0043283F">
      <w:pPr>
        <w:spacing w:after="0" w:line="240" w:lineRule="auto"/>
        <w:contextualSpacing/>
        <w:jc w:val="both"/>
        <w:rPr>
          <w:rFonts w:ascii="Times New Roman" w:eastAsia="Calibri" w:hAnsi="Times New Roman" w:cs="Times New Roman"/>
          <w:color w:val="000000"/>
          <w:sz w:val="20"/>
          <w:szCs w:val="20"/>
          <w:lang w:eastAsia="ru-RU"/>
        </w:rPr>
      </w:pPr>
      <w:r w:rsidRPr="0043283F">
        <w:rPr>
          <w:rFonts w:ascii="Times New Roman" w:eastAsia="Calibri" w:hAnsi="Times New Roman" w:cs="Times New Roman"/>
          <w:b/>
          <w:color w:val="000000"/>
          <w:sz w:val="20"/>
          <w:szCs w:val="20"/>
          <w:u w:val="single"/>
          <w:lang w:eastAsia="ru-RU"/>
        </w:rPr>
        <w:t>Місце надання послуг</w:t>
      </w:r>
      <w:r w:rsidRPr="0043283F">
        <w:rPr>
          <w:rFonts w:ascii="Times New Roman" w:eastAsia="Calibri" w:hAnsi="Times New Roman" w:cs="Times New Roman"/>
          <w:color w:val="000000"/>
          <w:sz w:val="20"/>
          <w:szCs w:val="20"/>
          <w:lang w:eastAsia="ru-RU"/>
        </w:rPr>
        <w:t xml:space="preserve"> – вул. Героїв України, 29 м. Тернівка, Павлоградський рай-он, Дніпропетровська область, Україна, 51500 та місцезнаходження аудитора (для обробки отриманої від Підприємства інформації).</w:t>
      </w:r>
    </w:p>
    <w:p w14:paraId="06C7DC5B" w14:textId="77777777" w:rsidR="0043283F" w:rsidRPr="0043283F" w:rsidRDefault="0043283F" w:rsidP="0043283F">
      <w:pPr>
        <w:spacing w:after="0" w:line="240" w:lineRule="auto"/>
        <w:contextualSpacing/>
        <w:jc w:val="both"/>
        <w:rPr>
          <w:rFonts w:ascii="Times New Roman" w:eastAsia="Calibri" w:hAnsi="Times New Roman" w:cs="Times New Roman"/>
          <w:color w:val="000000"/>
          <w:sz w:val="20"/>
          <w:szCs w:val="20"/>
          <w:lang w:eastAsia="ru-RU"/>
        </w:rPr>
      </w:pPr>
    </w:p>
    <w:p w14:paraId="3C5D544B" w14:textId="77777777" w:rsidR="0043283F" w:rsidRPr="0043283F" w:rsidRDefault="0043283F" w:rsidP="0043283F">
      <w:pPr>
        <w:spacing w:after="0" w:line="240" w:lineRule="auto"/>
        <w:jc w:val="both"/>
        <w:rPr>
          <w:rFonts w:ascii="Times New Roman" w:eastAsia="Calibri" w:hAnsi="Times New Roman" w:cs="Times New Roman"/>
          <w:b/>
          <w:color w:val="000000"/>
          <w:sz w:val="20"/>
          <w:szCs w:val="20"/>
          <w:u w:val="single"/>
          <w:lang w:eastAsia="ru-RU"/>
        </w:rPr>
      </w:pPr>
      <w:r w:rsidRPr="0043283F">
        <w:rPr>
          <w:rFonts w:ascii="Times New Roman" w:eastAsia="Calibri" w:hAnsi="Times New Roman" w:cs="Times New Roman"/>
          <w:b/>
          <w:color w:val="000000"/>
          <w:sz w:val="20"/>
          <w:szCs w:val="20"/>
          <w:u w:val="single"/>
          <w:lang w:eastAsia="ru-RU"/>
        </w:rPr>
        <w:t xml:space="preserve">Опис та обсяг предмета закупівлі: </w:t>
      </w:r>
    </w:p>
    <w:p w14:paraId="637794CA" w14:textId="77777777" w:rsidR="0043283F" w:rsidRPr="0043283F" w:rsidRDefault="0043283F" w:rsidP="0043283F">
      <w:pPr>
        <w:spacing w:after="0" w:line="240" w:lineRule="auto"/>
        <w:jc w:val="both"/>
        <w:rPr>
          <w:rFonts w:ascii="Times New Roman" w:eastAsia="Calibri" w:hAnsi="Times New Roman" w:cs="Times New Roman"/>
          <w:color w:val="000000"/>
          <w:sz w:val="20"/>
          <w:szCs w:val="20"/>
          <w:lang w:eastAsia="ru-RU"/>
        </w:rPr>
      </w:pPr>
      <w:r w:rsidRPr="0043283F">
        <w:rPr>
          <w:rFonts w:ascii="Times New Roman" w:eastAsia="Calibri" w:hAnsi="Times New Roman" w:cs="Times New Roman"/>
          <w:b/>
          <w:color w:val="000000"/>
          <w:sz w:val="20"/>
          <w:szCs w:val="20"/>
          <w:lang w:eastAsia="ru-RU"/>
        </w:rPr>
        <w:t>І.</w:t>
      </w:r>
      <w:r w:rsidRPr="0043283F">
        <w:rPr>
          <w:rFonts w:ascii="Times New Roman" w:eastAsia="Calibri" w:hAnsi="Times New Roman" w:cs="Times New Roman"/>
          <w:color w:val="000000"/>
          <w:sz w:val="20"/>
          <w:szCs w:val="20"/>
          <w:lang w:eastAsia="ru-RU"/>
        </w:rPr>
        <w:t xml:space="preserve"> Послуги з аудиту фінансової звітності Підприємства за 2023 </w:t>
      </w:r>
      <w:r w:rsidRPr="0043283F">
        <w:rPr>
          <w:rFonts w:ascii="Times New Roman" w:eastAsia="Calibri" w:hAnsi="Times New Roman" w:cs="Times New Roman"/>
          <w:sz w:val="20"/>
          <w:szCs w:val="20"/>
          <w:lang w:eastAsia="ru-RU"/>
        </w:rPr>
        <w:t>рік</w:t>
      </w:r>
      <w:r w:rsidRPr="0043283F">
        <w:rPr>
          <w:rFonts w:ascii="Times New Roman" w:eastAsia="Calibri" w:hAnsi="Times New Roman" w:cs="Times New Roman"/>
          <w:color w:val="000000"/>
          <w:sz w:val="20"/>
          <w:szCs w:val="20"/>
          <w:lang w:eastAsia="ru-RU"/>
        </w:rPr>
        <w:t>, складеної за МСФЗ.</w:t>
      </w:r>
    </w:p>
    <w:p w14:paraId="7D93F786" w14:textId="77777777" w:rsidR="0043283F" w:rsidRPr="0043283F" w:rsidRDefault="0043283F" w:rsidP="0043283F">
      <w:pPr>
        <w:tabs>
          <w:tab w:val="left" w:pos="0"/>
        </w:tabs>
        <w:spacing w:after="0" w:line="240" w:lineRule="auto"/>
        <w:jc w:val="both"/>
        <w:rPr>
          <w:rFonts w:ascii="Times New Roman" w:eastAsia="Calibri" w:hAnsi="Times New Roman" w:cs="Times New Roman"/>
          <w:color w:val="000000"/>
          <w:sz w:val="20"/>
          <w:szCs w:val="20"/>
          <w:lang w:eastAsia="ru-RU"/>
        </w:rPr>
      </w:pPr>
      <w:r w:rsidRPr="0043283F">
        <w:rPr>
          <w:rFonts w:ascii="Times New Roman" w:eastAsia="Calibri" w:hAnsi="Times New Roman" w:cs="Times New Roman"/>
          <w:color w:val="000000"/>
          <w:sz w:val="20"/>
          <w:szCs w:val="20"/>
          <w:lang w:eastAsia="ru-RU"/>
        </w:rPr>
        <w:t>Аудит фінансової звітності  Підприємства за 2023 рік, передбачає:</w:t>
      </w:r>
    </w:p>
    <w:p w14:paraId="308BD055"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 xml:space="preserve">виконання аудиторських процедур для отримання аудиторських доказів щодо сум та </w:t>
      </w:r>
      <w:proofErr w:type="spellStart"/>
      <w:r w:rsidRPr="0043283F">
        <w:rPr>
          <w:rFonts w:ascii="Times New Roman" w:eastAsiaTheme="minorEastAsia" w:hAnsi="Times New Roman" w:cs="Times New Roman"/>
          <w:color w:val="000000"/>
          <w:sz w:val="20"/>
          <w:szCs w:val="20"/>
          <w:lang w:eastAsia="ru-RU"/>
        </w:rPr>
        <w:t>розкриттів</w:t>
      </w:r>
      <w:proofErr w:type="spellEnd"/>
      <w:r w:rsidRPr="0043283F">
        <w:rPr>
          <w:rFonts w:ascii="Times New Roman" w:eastAsiaTheme="minorEastAsia" w:hAnsi="Times New Roman" w:cs="Times New Roman"/>
          <w:color w:val="000000"/>
          <w:sz w:val="20"/>
          <w:szCs w:val="20"/>
          <w:lang w:eastAsia="ru-RU"/>
        </w:rPr>
        <w:t xml:space="preserve"> у фінансовій звітності;</w:t>
      </w:r>
    </w:p>
    <w:p w14:paraId="7EC42212"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оцінку ризиків суттєвих викривлень  фінансової звітності внаслідок шахрайства або помилки;</w:t>
      </w:r>
    </w:p>
    <w:p w14:paraId="455BFA89"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оцінку відповідності використаних облікових політик та прийнятності облікових оцінок, здійснених управлінським персоналом;</w:t>
      </w:r>
    </w:p>
    <w:p w14:paraId="74A7261E"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оцінку принципів організації системи бухгалтерського обліку та системи внутрішнього контролю, встановлених управлінським персоналом;</w:t>
      </w:r>
      <w:r w:rsidRPr="0043283F">
        <w:rPr>
          <w:rFonts w:ascii="Times New Roman" w:eastAsiaTheme="minorEastAsia" w:hAnsi="Times New Roman" w:cs="Times New Roman"/>
          <w:color w:val="000000"/>
          <w:sz w:val="20"/>
          <w:szCs w:val="20"/>
          <w:lang w:eastAsia="ru-RU"/>
        </w:rPr>
        <w:tab/>
      </w:r>
    </w:p>
    <w:p w14:paraId="4B6E509F"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оцінку загального подання, структури та змісту фінансової звітності;</w:t>
      </w:r>
    </w:p>
    <w:p w14:paraId="6217CA30"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 xml:space="preserve">проведення аудиту річної фінансової звітності, складеної на основі таксономії фінансової звітності UA МСФЗ XBRL у єдиному електронному форматі </w:t>
      </w:r>
      <w:proofErr w:type="spellStart"/>
      <w:r w:rsidRPr="0043283F">
        <w:rPr>
          <w:rFonts w:ascii="Times New Roman" w:eastAsiaTheme="minorEastAsia" w:hAnsi="Times New Roman" w:cs="Times New Roman"/>
          <w:color w:val="000000"/>
          <w:sz w:val="20"/>
          <w:szCs w:val="20"/>
          <w:lang w:eastAsia="ru-RU"/>
        </w:rPr>
        <w:t>iXBRL</w:t>
      </w:r>
      <w:proofErr w:type="spellEnd"/>
      <w:r w:rsidRPr="0043283F">
        <w:rPr>
          <w:rFonts w:ascii="Times New Roman" w:eastAsiaTheme="minorEastAsia" w:hAnsi="Times New Roman" w:cs="Times New Roman"/>
          <w:color w:val="000000"/>
          <w:sz w:val="20"/>
          <w:szCs w:val="20"/>
          <w:lang w:eastAsia="ru-RU"/>
        </w:rPr>
        <w:t>;</w:t>
      </w:r>
    </w:p>
    <w:p w14:paraId="45B478E4"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підготовка та підписання аудиторського висновку, що входить до складу пакету річної фінансової звітності, складеної на основі Таксономії UA XBRL МСФЗ в єдиному електронному форматі.</w:t>
      </w:r>
    </w:p>
    <w:p w14:paraId="378E9A6C"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 xml:space="preserve">підписання звітності за 2023 рок, складеної на основі таксономії фінансової звітності UA МСФЗ XBRL у єдиному електронному форматі </w:t>
      </w:r>
      <w:proofErr w:type="spellStart"/>
      <w:r w:rsidRPr="0043283F">
        <w:rPr>
          <w:rFonts w:ascii="Times New Roman" w:eastAsiaTheme="minorEastAsia" w:hAnsi="Times New Roman" w:cs="Times New Roman"/>
          <w:color w:val="000000"/>
          <w:sz w:val="20"/>
          <w:szCs w:val="20"/>
          <w:lang w:eastAsia="ru-RU"/>
        </w:rPr>
        <w:t>iXBRL</w:t>
      </w:r>
      <w:proofErr w:type="spellEnd"/>
      <w:r w:rsidRPr="0043283F">
        <w:rPr>
          <w:rFonts w:ascii="Times New Roman" w:eastAsiaTheme="minorEastAsia" w:hAnsi="Times New Roman" w:cs="Times New Roman"/>
          <w:color w:val="000000"/>
          <w:sz w:val="20"/>
          <w:szCs w:val="20"/>
          <w:lang w:eastAsia="ru-RU"/>
        </w:rPr>
        <w:t>;</w:t>
      </w:r>
    </w:p>
    <w:p w14:paraId="74C6E1AB" w14:textId="77777777" w:rsidR="0043283F" w:rsidRPr="0043283F" w:rsidRDefault="0043283F" w:rsidP="0043283F">
      <w:pPr>
        <w:tabs>
          <w:tab w:val="left" w:pos="567"/>
        </w:tabs>
        <w:suppressAutoHyphens/>
        <w:spacing w:after="0" w:line="240" w:lineRule="auto"/>
        <w:contextualSpacing/>
        <w:jc w:val="both"/>
        <w:rPr>
          <w:rFonts w:ascii="Times New Roman" w:eastAsiaTheme="minorEastAsia" w:hAnsi="Times New Roman" w:cs="Times New Roman"/>
          <w:color w:val="000000"/>
          <w:sz w:val="20"/>
          <w:szCs w:val="20"/>
          <w:lang w:eastAsia="ru-RU"/>
        </w:rPr>
      </w:pPr>
    </w:p>
    <w:p w14:paraId="0CCC656B" w14:textId="77777777" w:rsidR="0043283F" w:rsidRPr="0043283F" w:rsidRDefault="0043283F" w:rsidP="0043283F">
      <w:pPr>
        <w:tabs>
          <w:tab w:val="left" w:pos="0"/>
        </w:tabs>
        <w:spacing w:after="0" w:line="240" w:lineRule="auto"/>
        <w:jc w:val="both"/>
        <w:rPr>
          <w:rFonts w:ascii="Times New Roman" w:eastAsia="Calibri" w:hAnsi="Times New Roman" w:cs="Times New Roman"/>
          <w:b/>
          <w:bCs/>
          <w:sz w:val="20"/>
          <w:szCs w:val="20"/>
          <w:lang w:eastAsia="ru-RU"/>
        </w:rPr>
      </w:pPr>
      <w:r w:rsidRPr="0043283F">
        <w:rPr>
          <w:rFonts w:ascii="Times New Roman" w:eastAsia="Calibri" w:hAnsi="Times New Roman" w:cs="Times New Roman"/>
          <w:b/>
          <w:bCs/>
          <w:sz w:val="20"/>
          <w:szCs w:val="20"/>
          <w:lang w:eastAsia="ru-RU"/>
        </w:rPr>
        <w:t>За результатом надання послуг з аудиту Підприємство повинно отримати:</w:t>
      </w:r>
    </w:p>
    <w:p w14:paraId="185B7CEF"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sz w:val="20"/>
          <w:szCs w:val="20"/>
          <w:lang w:eastAsia="ru-RU"/>
        </w:rPr>
      </w:pPr>
      <w:r w:rsidRPr="0043283F">
        <w:rPr>
          <w:rFonts w:ascii="Times New Roman" w:eastAsiaTheme="minorEastAsia" w:hAnsi="Times New Roman" w:cs="Times New Roman"/>
          <w:sz w:val="20"/>
          <w:szCs w:val="20"/>
          <w:lang w:eastAsia="ru-RU"/>
        </w:rPr>
        <w:t>аудиторські висновки (звіт незалежного аудитора) щодо фінансової звітності Підприємства, складаної за МСФЗ за 2023 рік, які повинні бути складені відповідно до вимог Закону України «Про аудит фінансової звітності та аудиторську діяльність» та Міжнародних стандартів контролю якості, аудиту, огляду, іншого надання впевненості та супутніх послуг (далі-МСА) українською мовою і наданий по 4 (чотири) примірники;</w:t>
      </w:r>
    </w:p>
    <w:p w14:paraId="08D4A61C" w14:textId="77777777" w:rsidR="0043283F" w:rsidRPr="0043283F" w:rsidRDefault="0043283F" w:rsidP="0043283F">
      <w:pPr>
        <w:tabs>
          <w:tab w:val="left" w:pos="567"/>
        </w:tabs>
        <w:suppressAutoHyphens/>
        <w:spacing w:after="0" w:line="240" w:lineRule="auto"/>
        <w:contextualSpacing/>
        <w:jc w:val="both"/>
        <w:rPr>
          <w:rFonts w:ascii="Times New Roman" w:eastAsiaTheme="minorEastAsia" w:hAnsi="Times New Roman" w:cs="Times New Roman"/>
          <w:sz w:val="20"/>
          <w:szCs w:val="20"/>
          <w:lang w:eastAsia="ru-RU"/>
        </w:rPr>
      </w:pPr>
    </w:p>
    <w:p w14:paraId="60F52602"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sz w:val="20"/>
          <w:szCs w:val="20"/>
          <w:lang w:eastAsia="ru-RU"/>
        </w:rPr>
      </w:pPr>
      <w:r w:rsidRPr="0043283F">
        <w:rPr>
          <w:rFonts w:ascii="Times New Roman" w:eastAsiaTheme="minorEastAsia" w:hAnsi="Times New Roman" w:cs="Times New Roman"/>
          <w:sz w:val="20"/>
          <w:szCs w:val="20"/>
          <w:lang w:eastAsia="ru-RU"/>
        </w:rPr>
        <w:t>аудиторські висновки (звіт незалежного аудитора) щодо фінансової звітності  Підприємства, складаної за МСФЗ за 2023 рік, які повинні бути складені відповідно до вимог Закону України «Про аудит фінансової звітності та аудиторську діяльність», МСА та спеціальних вимог НКЦПФР (з метою надання до НКЦПФР) і наданий у 2 (двох) примірниках;</w:t>
      </w:r>
    </w:p>
    <w:p w14:paraId="37C01084" w14:textId="77777777" w:rsidR="0043283F" w:rsidRPr="0043283F" w:rsidRDefault="0043283F" w:rsidP="0043283F">
      <w:pPr>
        <w:tabs>
          <w:tab w:val="left" w:pos="567"/>
        </w:tabs>
        <w:spacing w:after="0" w:line="240" w:lineRule="auto"/>
        <w:contextualSpacing/>
        <w:jc w:val="both"/>
        <w:rPr>
          <w:rFonts w:ascii="Times New Roman" w:eastAsiaTheme="minorEastAsia" w:hAnsi="Times New Roman" w:cs="Times New Roman"/>
          <w:color w:val="000000"/>
          <w:sz w:val="20"/>
          <w:szCs w:val="20"/>
          <w:lang w:eastAsia="ru-RU"/>
        </w:rPr>
      </w:pPr>
    </w:p>
    <w:p w14:paraId="5E46601C"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лист керівництву Підприємства, що містить інформацію з питань аудиту, яка має значення для керівництва і отримана в процесі аудиторської перевірки фінансової звітності в одному примірнику українською мовою;</w:t>
      </w:r>
    </w:p>
    <w:p w14:paraId="4CE1E8F0" w14:textId="77777777" w:rsidR="0043283F" w:rsidRPr="0043283F" w:rsidRDefault="0043283F" w:rsidP="0043283F">
      <w:pPr>
        <w:spacing w:after="0" w:line="240" w:lineRule="auto"/>
        <w:contextualSpacing/>
        <w:jc w:val="both"/>
        <w:rPr>
          <w:rFonts w:ascii="Times New Roman" w:eastAsiaTheme="minorEastAsia" w:hAnsi="Times New Roman" w:cs="Times New Roman"/>
          <w:color w:val="000000"/>
          <w:sz w:val="20"/>
          <w:szCs w:val="20"/>
          <w:lang w:eastAsia="ru-RU"/>
        </w:rPr>
      </w:pPr>
    </w:p>
    <w:p w14:paraId="11B22611"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proofErr w:type="spellStart"/>
      <w:r w:rsidRPr="0043283F">
        <w:rPr>
          <w:rFonts w:ascii="Times New Roman" w:eastAsiaTheme="minorEastAsia" w:hAnsi="Times New Roman" w:cs="Times New Roman"/>
          <w:color w:val="000000"/>
          <w:sz w:val="20"/>
          <w:szCs w:val="20"/>
          <w:lang w:eastAsia="ru-RU"/>
        </w:rPr>
        <w:t>аудована</w:t>
      </w:r>
      <w:proofErr w:type="spellEnd"/>
      <w:r w:rsidRPr="0043283F">
        <w:rPr>
          <w:rFonts w:ascii="Times New Roman" w:eastAsiaTheme="minorEastAsia" w:hAnsi="Times New Roman" w:cs="Times New Roman"/>
          <w:color w:val="000000"/>
          <w:sz w:val="20"/>
          <w:szCs w:val="20"/>
          <w:lang w:eastAsia="ru-RU"/>
        </w:rPr>
        <w:t xml:space="preserve"> річна фінансова звітність у форматі </w:t>
      </w:r>
      <w:proofErr w:type="spellStart"/>
      <w:r w:rsidRPr="0043283F">
        <w:rPr>
          <w:rFonts w:ascii="Times New Roman" w:eastAsiaTheme="minorEastAsia" w:hAnsi="Times New Roman" w:cs="Times New Roman"/>
          <w:color w:val="000000"/>
          <w:sz w:val="20"/>
          <w:szCs w:val="20"/>
          <w:lang w:eastAsia="ru-RU"/>
        </w:rPr>
        <w:t>iXBRL</w:t>
      </w:r>
      <w:proofErr w:type="spellEnd"/>
      <w:r w:rsidRPr="0043283F">
        <w:rPr>
          <w:rFonts w:ascii="Times New Roman" w:eastAsiaTheme="minorEastAsia" w:hAnsi="Times New Roman" w:cs="Times New Roman"/>
          <w:color w:val="000000"/>
          <w:sz w:val="20"/>
          <w:szCs w:val="20"/>
          <w:lang w:eastAsia="ru-RU"/>
        </w:rPr>
        <w:t>, складена на основі таксономії фінансової звітності UA МСФЗ XBRL, підписана з застосуванням КЕП аудитора-виконавця.</w:t>
      </w:r>
    </w:p>
    <w:p w14:paraId="7A6B1CB5" w14:textId="77777777" w:rsidR="0043283F" w:rsidRPr="0043283F" w:rsidRDefault="0043283F" w:rsidP="0043283F">
      <w:pPr>
        <w:spacing w:after="0" w:line="240" w:lineRule="auto"/>
        <w:contextualSpacing/>
        <w:jc w:val="both"/>
        <w:rPr>
          <w:rFonts w:ascii="Times New Roman" w:eastAsiaTheme="minorEastAsia" w:hAnsi="Times New Roman" w:cs="Times New Roman"/>
          <w:color w:val="000000"/>
          <w:sz w:val="20"/>
          <w:szCs w:val="20"/>
          <w:lang w:eastAsia="ru-RU"/>
        </w:rPr>
      </w:pPr>
    </w:p>
    <w:p w14:paraId="7A395758" w14:textId="77777777" w:rsidR="0043283F" w:rsidRPr="0043283F" w:rsidRDefault="0043283F" w:rsidP="0043283F">
      <w:pPr>
        <w:tabs>
          <w:tab w:val="left" w:pos="567"/>
        </w:tabs>
        <w:suppressAutoHyphens/>
        <w:spacing w:after="0" w:line="240" w:lineRule="auto"/>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b/>
          <w:color w:val="000000"/>
          <w:sz w:val="20"/>
          <w:szCs w:val="20"/>
          <w:u w:val="single"/>
          <w:lang w:eastAsia="ru-RU"/>
        </w:rPr>
        <w:t>Строки  надання послуг:</w:t>
      </w:r>
      <w:r w:rsidRPr="0043283F">
        <w:rPr>
          <w:rFonts w:ascii="Times New Roman" w:eastAsiaTheme="minorEastAsia" w:hAnsi="Times New Roman" w:cs="Times New Roman"/>
          <w:color w:val="000000"/>
          <w:sz w:val="20"/>
          <w:szCs w:val="20"/>
          <w:lang w:eastAsia="ru-RU"/>
        </w:rPr>
        <w:t xml:space="preserve"> </w:t>
      </w:r>
    </w:p>
    <w:p w14:paraId="04D8B419"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 xml:space="preserve">аудит річної фінансової звітності у форматі </w:t>
      </w:r>
      <w:proofErr w:type="spellStart"/>
      <w:r w:rsidRPr="0043283F">
        <w:rPr>
          <w:rFonts w:ascii="Times New Roman" w:eastAsiaTheme="minorEastAsia" w:hAnsi="Times New Roman" w:cs="Times New Roman"/>
          <w:color w:val="000000"/>
          <w:sz w:val="20"/>
          <w:szCs w:val="20"/>
          <w:lang w:eastAsia="ru-RU"/>
        </w:rPr>
        <w:t>iXBRL</w:t>
      </w:r>
      <w:proofErr w:type="spellEnd"/>
      <w:r w:rsidRPr="0043283F">
        <w:rPr>
          <w:rFonts w:ascii="Times New Roman" w:eastAsiaTheme="minorEastAsia" w:hAnsi="Times New Roman" w:cs="Times New Roman"/>
          <w:color w:val="000000"/>
          <w:sz w:val="20"/>
          <w:szCs w:val="20"/>
          <w:lang w:eastAsia="ru-RU"/>
        </w:rPr>
        <w:t>, складеної на основі таксономії фінансової звітності UA МСФЗ XBRL  - не пізніше до 15.11.2024 року;</w:t>
      </w:r>
    </w:p>
    <w:p w14:paraId="0881D091" w14:textId="77777777" w:rsidR="0043283F" w:rsidRPr="0043283F" w:rsidRDefault="0043283F" w:rsidP="0043283F">
      <w:pPr>
        <w:tabs>
          <w:tab w:val="left" w:pos="284"/>
        </w:tabs>
        <w:spacing w:after="0" w:line="240" w:lineRule="auto"/>
        <w:jc w:val="both"/>
        <w:rPr>
          <w:rFonts w:ascii="Times New Roman" w:eastAsia="Calibri" w:hAnsi="Times New Roman" w:cs="Times New Roman"/>
          <w:color w:val="000000"/>
          <w:sz w:val="20"/>
          <w:szCs w:val="20"/>
          <w:lang w:eastAsia="ru-RU"/>
        </w:rPr>
      </w:pPr>
      <w:r w:rsidRPr="0043283F">
        <w:rPr>
          <w:rFonts w:ascii="Times New Roman" w:eastAsia="Calibri" w:hAnsi="Times New Roman" w:cs="Times New Roman"/>
          <w:color w:val="000000"/>
          <w:sz w:val="20"/>
          <w:szCs w:val="20"/>
          <w:lang w:eastAsia="ru-RU"/>
        </w:rPr>
        <w:t>- інші послуги – не пізніше до 30.11.2024 року.</w:t>
      </w:r>
    </w:p>
    <w:p w14:paraId="772B07F7" w14:textId="77777777" w:rsidR="0043283F" w:rsidRPr="0043283F" w:rsidRDefault="0043283F" w:rsidP="0043283F">
      <w:pPr>
        <w:tabs>
          <w:tab w:val="left" w:pos="567"/>
        </w:tabs>
        <w:suppressAutoHyphens/>
        <w:spacing w:after="0" w:line="240" w:lineRule="auto"/>
        <w:contextualSpacing/>
        <w:jc w:val="both"/>
        <w:rPr>
          <w:rFonts w:ascii="Times New Roman" w:eastAsiaTheme="minorEastAsia" w:hAnsi="Times New Roman" w:cs="Times New Roman"/>
          <w:b/>
          <w:color w:val="000000"/>
          <w:sz w:val="20"/>
          <w:szCs w:val="20"/>
          <w:u w:val="single"/>
          <w:lang w:eastAsia="ru-RU"/>
        </w:rPr>
      </w:pPr>
      <w:r w:rsidRPr="0043283F">
        <w:rPr>
          <w:rFonts w:ascii="Times New Roman" w:eastAsiaTheme="minorEastAsia" w:hAnsi="Times New Roman" w:cs="Times New Roman"/>
          <w:b/>
          <w:color w:val="000000"/>
          <w:sz w:val="20"/>
          <w:szCs w:val="20"/>
          <w:u w:val="single"/>
          <w:lang w:eastAsia="ru-RU"/>
        </w:rPr>
        <w:t>Умови оплати договору:</w:t>
      </w:r>
    </w:p>
    <w:p w14:paraId="48DD7EE6" w14:textId="77777777" w:rsidR="0043283F" w:rsidRPr="0043283F" w:rsidRDefault="0043283F" w:rsidP="0043283F">
      <w:pPr>
        <w:numPr>
          <w:ilvl w:val="0"/>
          <w:numId w:val="34"/>
        </w:numPr>
        <w:tabs>
          <w:tab w:val="left" w:pos="567"/>
        </w:tabs>
        <w:suppressAutoHyphens/>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Строки оплати – протягом 15 (п’ятнадцяти) робочих днів після закінчення надання послуг та підписання обома сторонами актами наданих послуг.</w:t>
      </w:r>
    </w:p>
    <w:p w14:paraId="745A143E" w14:textId="77777777" w:rsidR="0043283F" w:rsidRPr="0043283F" w:rsidRDefault="0043283F" w:rsidP="0043283F">
      <w:pPr>
        <w:tabs>
          <w:tab w:val="left" w:pos="567"/>
        </w:tabs>
        <w:suppressAutoHyphens/>
        <w:spacing w:after="0" w:line="240" w:lineRule="auto"/>
        <w:contextualSpacing/>
        <w:jc w:val="both"/>
        <w:rPr>
          <w:rFonts w:ascii="Times New Roman" w:eastAsiaTheme="minorEastAsia" w:hAnsi="Times New Roman" w:cs="Times New Roman"/>
          <w:color w:val="000000"/>
          <w:sz w:val="20"/>
          <w:szCs w:val="20"/>
          <w:lang w:eastAsia="ru-RU"/>
        </w:rPr>
      </w:pPr>
    </w:p>
    <w:p w14:paraId="3EC794CC" w14:textId="77777777" w:rsidR="0043283F" w:rsidRPr="0043283F" w:rsidRDefault="0043283F" w:rsidP="0043283F">
      <w:pPr>
        <w:tabs>
          <w:tab w:val="left" w:pos="0"/>
        </w:tabs>
        <w:spacing w:after="0" w:line="240" w:lineRule="auto"/>
        <w:jc w:val="both"/>
        <w:rPr>
          <w:rFonts w:ascii="Times New Roman" w:eastAsia="Calibri" w:hAnsi="Times New Roman" w:cs="Times New Roman"/>
          <w:b/>
          <w:color w:val="000000"/>
          <w:sz w:val="20"/>
          <w:szCs w:val="20"/>
          <w:u w:val="single"/>
          <w:lang w:eastAsia="ru-RU"/>
        </w:rPr>
      </w:pPr>
      <w:r w:rsidRPr="0043283F">
        <w:rPr>
          <w:rFonts w:ascii="Times New Roman" w:eastAsia="Calibri" w:hAnsi="Times New Roman" w:cs="Times New Roman"/>
          <w:b/>
          <w:color w:val="000000"/>
          <w:sz w:val="20"/>
          <w:szCs w:val="20"/>
          <w:u w:val="single"/>
          <w:lang w:eastAsia="ru-RU"/>
        </w:rPr>
        <w:t>Якісні характеристики предмета закупівлі:</w:t>
      </w:r>
    </w:p>
    <w:p w14:paraId="09A41CC5" w14:textId="77777777" w:rsidR="0043283F" w:rsidRPr="0043283F" w:rsidRDefault="0043283F" w:rsidP="0043283F">
      <w:pPr>
        <w:tabs>
          <w:tab w:val="left" w:pos="0"/>
        </w:tabs>
        <w:spacing w:after="0" w:line="240" w:lineRule="auto"/>
        <w:jc w:val="both"/>
        <w:rPr>
          <w:rFonts w:ascii="Times New Roman" w:eastAsia="Calibri" w:hAnsi="Times New Roman" w:cs="Times New Roman"/>
          <w:sz w:val="20"/>
          <w:szCs w:val="20"/>
          <w:lang w:eastAsia="ru-RU"/>
        </w:rPr>
      </w:pPr>
      <w:r w:rsidRPr="0043283F">
        <w:rPr>
          <w:rFonts w:ascii="Times New Roman" w:eastAsia="Calibri" w:hAnsi="Times New Roman" w:cs="Times New Roman"/>
          <w:sz w:val="20"/>
          <w:szCs w:val="20"/>
          <w:lang w:eastAsia="ru-RU"/>
        </w:rPr>
        <w:t>Виконавець повинен надати Підприємству аудиторські послуги на максимально можливому високому рівні для всебічного та повного забезпечення інтересів Підприємства, забезпечивши при цьому найвищий рівень професіоналізму, який вимагається для надання таких послуг згідно з міжнародними стандартами аудиту, Законом України «Про аудит фінансової звітності та аудиторську діяльність». Аудиторський звіт виконавця повинен ґрунтуватися на результатах надання аудиторських послуг та містити висновок про те, чи представлена фінансова звітність за відповідний календарний рік достовірно, в усіх істотних аспектах у відповідності до Міжнародних стандартів фінансової звітності. Документація за результатами наданих аудиторських послуг за переліком, змістом, формою повинна відповідати законодавчим та нормативним вимогам, що регулюють аудиторську діяльність та відповідати Міжнародним стандартам аудиту/</w:t>
      </w:r>
    </w:p>
    <w:p w14:paraId="77F0700E" w14:textId="77777777" w:rsidR="0043283F" w:rsidRPr="0043283F" w:rsidRDefault="0043283F" w:rsidP="0043283F">
      <w:pPr>
        <w:tabs>
          <w:tab w:val="left" w:pos="0"/>
        </w:tabs>
        <w:spacing w:after="0" w:line="240" w:lineRule="auto"/>
        <w:jc w:val="both"/>
        <w:rPr>
          <w:rFonts w:ascii="Times New Roman" w:eastAsia="Calibri" w:hAnsi="Times New Roman" w:cs="Times New Roman"/>
          <w:b/>
          <w:color w:val="000000"/>
          <w:sz w:val="20"/>
          <w:szCs w:val="20"/>
          <w:u w:val="single"/>
          <w:lang w:eastAsia="ru-RU"/>
        </w:rPr>
      </w:pPr>
    </w:p>
    <w:p w14:paraId="5E07B5A8" w14:textId="77777777" w:rsidR="0043283F" w:rsidRPr="0043283F" w:rsidRDefault="0043283F" w:rsidP="0043283F">
      <w:pPr>
        <w:widowControl w:val="0"/>
        <w:tabs>
          <w:tab w:val="left" w:pos="3260"/>
          <w:tab w:val="left" w:pos="8505"/>
        </w:tabs>
        <w:spacing w:after="0" w:line="240" w:lineRule="auto"/>
        <w:rPr>
          <w:rFonts w:ascii="Times New Roman" w:eastAsia="Calibri" w:hAnsi="Times New Roman" w:cs="Times New Roman"/>
          <w:b/>
          <w:bCs/>
          <w:color w:val="000000"/>
          <w:sz w:val="20"/>
          <w:szCs w:val="20"/>
          <w:lang w:eastAsia="ru-RU"/>
        </w:rPr>
      </w:pPr>
      <w:r w:rsidRPr="0043283F">
        <w:rPr>
          <w:rFonts w:ascii="Times New Roman" w:eastAsia="Calibri" w:hAnsi="Times New Roman" w:cs="Times New Roman"/>
          <w:b/>
          <w:bCs/>
          <w:color w:val="000000"/>
          <w:sz w:val="20"/>
          <w:szCs w:val="20"/>
          <w:lang w:eastAsia="ru-RU"/>
        </w:rPr>
        <w:t>Крім того, аудитор повинен здійснювати:</w:t>
      </w:r>
    </w:p>
    <w:p w14:paraId="68D0CF83" w14:textId="77777777" w:rsidR="0043283F" w:rsidRPr="0043283F" w:rsidRDefault="0043283F" w:rsidP="0043283F">
      <w:pPr>
        <w:numPr>
          <w:ilvl w:val="0"/>
          <w:numId w:val="34"/>
        </w:numPr>
        <w:spacing w:after="0" w:line="240" w:lineRule="auto"/>
        <w:ind w:left="0" w:firstLine="0"/>
        <w:contextualSpacing/>
        <w:jc w:val="both"/>
        <w:rPr>
          <w:rFonts w:ascii="Times New Roman" w:eastAsiaTheme="minorEastAsia" w:hAnsi="Times New Roman" w:cs="Times New Roman"/>
          <w:sz w:val="20"/>
          <w:szCs w:val="20"/>
          <w:lang w:eastAsia="ru-RU"/>
        </w:rPr>
      </w:pPr>
      <w:r w:rsidRPr="0043283F">
        <w:rPr>
          <w:rFonts w:ascii="Times New Roman" w:eastAsiaTheme="minorEastAsia" w:hAnsi="Times New Roman" w:cs="Times New Roman"/>
          <w:sz w:val="20"/>
          <w:szCs w:val="20"/>
          <w:lang w:eastAsia="ru-RU"/>
        </w:rPr>
        <w:t>Надання аудиторських висновків (звітів) виключно українською мовою.</w:t>
      </w:r>
    </w:p>
    <w:p w14:paraId="2DB5BA7E" w14:textId="77777777" w:rsidR="0043283F" w:rsidRPr="0043283F" w:rsidRDefault="0043283F" w:rsidP="0043283F">
      <w:pPr>
        <w:numPr>
          <w:ilvl w:val="0"/>
          <w:numId w:val="34"/>
        </w:numPr>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sz w:val="20"/>
          <w:szCs w:val="20"/>
          <w:lang w:eastAsia="ru-RU"/>
        </w:rPr>
        <w:t>Дотримання аудиторською фірмою етичних та методологічних вимог, які визначаються МСА, надання впевненості та етики, прийнятим в якості Національних стандартів аудиту, Законом України «Про аудит фінансової звітності та аудиторську діяльність».</w:t>
      </w:r>
    </w:p>
    <w:p w14:paraId="2FC04ED0" w14:textId="77777777" w:rsidR="0043283F" w:rsidRPr="0043283F" w:rsidRDefault="0043283F" w:rsidP="0043283F">
      <w:pPr>
        <w:numPr>
          <w:ilvl w:val="0"/>
          <w:numId w:val="34"/>
        </w:numPr>
        <w:spacing w:after="0" w:line="240" w:lineRule="auto"/>
        <w:ind w:left="0" w:firstLine="0"/>
        <w:contextualSpacing/>
        <w:jc w:val="both"/>
        <w:rPr>
          <w:rFonts w:ascii="Times New Roman" w:eastAsiaTheme="minorEastAsia" w:hAnsi="Times New Roman" w:cs="Times New Roman"/>
          <w:color w:val="000000"/>
          <w:sz w:val="20"/>
          <w:szCs w:val="20"/>
          <w:lang w:eastAsia="ru-RU"/>
        </w:rPr>
      </w:pPr>
      <w:r w:rsidRPr="0043283F">
        <w:rPr>
          <w:rFonts w:ascii="Times New Roman" w:eastAsiaTheme="minorEastAsia" w:hAnsi="Times New Roman" w:cs="Times New Roman"/>
          <w:color w:val="000000"/>
          <w:sz w:val="20"/>
          <w:szCs w:val="20"/>
          <w:lang w:eastAsia="ru-RU"/>
        </w:rPr>
        <w:t>Дотримання вимог конфіденційності щодо інформації, отриманої від Підприємства в процесі надання послуг.</w:t>
      </w:r>
    </w:p>
    <w:p w14:paraId="308A4D0A" w14:textId="1CBF56C3" w:rsidR="00685E48" w:rsidRPr="0043283F" w:rsidRDefault="00685E48" w:rsidP="0043283F">
      <w:pPr>
        <w:pStyle w:val="a5"/>
        <w:tabs>
          <w:tab w:val="left" w:pos="284"/>
          <w:tab w:val="left" w:pos="426"/>
        </w:tabs>
        <w:spacing w:after="120" w:line="240" w:lineRule="auto"/>
        <w:ind w:left="0"/>
        <w:rPr>
          <w:rFonts w:ascii="Times New Roman" w:eastAsia="Times New Roman" w:hAnsi="Times New Roman" w:cs="Times New Roman"/>
          <w:b/>
          <w:i/>
          <w:sz w:val="20"/>
          <w:szCs w:val="20"/>
          <w:u w:val="single"/>
          <w:lang w:val="uk-UA" w:eastAsia="ru-RU"/>
        </w:rPr>
      </w:pPr>
    </w:p>
    <w:sectPr w:rsidR="00685E48" w:rsidRPr="0043283F">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FD3C7" w14:textId="77777777" w:rsidR="00817475" w:rsidRDefault="00817475" w:rsidP="00B00E98">
      <w:pPr>
        <w:spacing w:after="0" w:line="240" w:lineRule="auto"/>
      </w:pPr>
      <w:r>
        <w:separator/>
      </w:r>
    </w:p>
  </w:endnote>
  <w:endnote w:type="continuationSeparator" w:id="0">
    <w:p w14:paraId="6449B19D" w14:textId="77777777" w:rsidR="00817475" w:rsidRDefault="00817475"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4270"/>
      <w:docPartObj>
        <w:docPartGallery w:val="Page Numbers (Bottom of Page)"/>
        <w:docPartUnique/>
      </w:docPartObj>
    </w:sdtPr>
    <w:sdtEndPr/>
    <w:sdtContent>
      <w:p w14:paraId="366081D7" w14:textId="6CA5200C"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43283F" w:rsidRPr="0043283F">
          <w:rPr>
            <w:rFonts w:ascii="Times New Roman" w:hAnsi="Times New Roman" w:cs="Times New Roman"/>
            <w:noProof/>
            <w:sz w:val="20"/>
            <w:szCs w:val="20"/>
            <w:lang w:val="ru-RU"/>
          </w:rPr>
          <w:t>2</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9DDB5" w14:textId="77777777" w:rsidR="00817475" w:rsidRDefault="00817475" w:rsidP="00B00E98">
      <w:pPr>
        <w:spacing w:after="0" w:line="240" w:lineRule="auto"/>
      </w:pPr>
      <w:r>
        <w:separator/>
      </w:r>
    </w:p>
  </w:footnote>
  <w:footnote w:type="continuationSeparator" w:id="0">
    <w:p w14:paraId="58EEDD62" w14:textId="77777777" w:rsidR="00817475" w:rsidRDefault="00817475"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2477"/>
        </w:tabs>
        <w:ind w:left="2909" w:hanging="432"/>
      </w:pPr>
    </w:lvl>
    <w:lvl w:ilvl="1">
      <w:start w:val="1"/>
      <w:numFmt w:val="none"/>
      <w:suff w:val="nothing"/>
      <w:lvlText w:val=""/>
      <w:lvlJc w:val="left"/>
      <w:pPr>
        <w:tabs>
          <w:tab w:val="num" w:pos="2477"/>
        </w:tabs>
        <w:ind w:left="3053" w:hanging="576"/>
      </w:pPr>
    </w:lvl>
    <w:lvl w:ilvl="2">
      <w:start w:val="1"/>
      <w:numFmt w:val="none"/>
      <w:suff w:val="nothing"/>
      <w:lvlText w:val=""/>
      <w:lvlJc w:val="left"/>
      <w:pPr>
        <w:tabs>
          <w:tab w:val="num" w:pos="2477"/>
        </w:tabs>
        <w:ind w:left="3197" w:hanging="720"/>
      </w:pPr>
    </w:lvl>
    <w:lvl w:ilvl="3">
      <w:start w:val="1"/>
      <w:numFmt w:val="none"/>
      <w:suff w:val="nothing"/>
      <w:lvlText w:val=""/>
      <w:lvlJc w:val="left"/>
      <w:pPr>
        <w:tabs>
          <w:tab w:val="num" w:pos="2477"/>
        </w:tabs>
        <w:ind w:left="3341" w:hanging="864"/>
      </w:pPr>
    </w:lvl>
    <w:lvl w:ilvl="4">
      <w:start w:val="1"/>
      <w:numFmt w:val="none"/>
      <w:suff w:val="nothing"/>
      <w:lvlText w:val=""/>
      <w:lvlJc w:val="left"/>
      <w:pPr>
        <w:tabs>
          <w:tab w:val="num" w:pos="2477"/>
        </w:tabs>
        <w:ind w:left="3485" w:hanging="1008"/>
      </w:pPr>
    </w:lvl>
    <w:lvl w:ilvl="5">
      <w:start w:val="1"/>
      <w:numFmt w:val="none"/>
      <w:suff w:val="nothing"/>
      <w:lvlText w:val=""/>
      <w:lvlJc w:val="left"/>
      <w:pPr>
        <w:tabs>
          <w:tab w:val="num" w:pos="2477"/>
        </w:tabs>
        <w:ind w:left="3629" w:hanging="1152"/>
      </w:pPr>
    </w:lvl>
    <w:lvl w:ilvl="6">
      <w:start w:val="1"/>
      <w:numFmt w:val="none"/>
      <w:suff w:val="nothing"/>
      <w:lvlText w:val=""/>
      <w:lvlJc w:val="left"/>
      <w:pPr>
        <w:tabs>
          <w:tab w:val="num" w:pos="2477"/>
        </w:tabs>
        <w:ind w:left="3773" w:hanging="1296"/>
      </w:pPr>
    </w:lvl>
    <w:lvl w:ilvl="7">
      <w:start w:val="1"/>
      <w:numFmt w:val="none"/>
      <w:suff w:val="nothing"/>
      <w:lvlText w:val=""/>
      <w:lvlJc w:val="left"/>
      <w:pPr>
        <w:tabs>
          <w:tab w:val="num" w:pos="2477"/>
        </w:tabs>
        <w:ind w:left="3917" w:hanging="1440"/>
      </w:pPr>
    </w:lvl>
    <w:lvl w:ilvl="8">
      <w:start w:val="1"/>
      <w:numFmt w:val="none"/>
      <w:suff w:val="nothing"/>
      <w:lvlText w:val=""/>
      <w:lvlJc w:val="left"/>
      <w:pPr>
        <w:tabs>
          <w:tab w:val="num" w:pos="2477"/>
        </w:tabs>
        <w:ind w:left="4061"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lang w:val="uk-UA"/>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2"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A5D19"/>
    <w:multiLevelType w:val="hybridMultilevel"/>
    <w:tmpl w:val="BF06052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D4BF7"/>
    <w:multiLevelType w:val="hybridMultilevel"/>
    <w:tmpl w:val="33DA7B72"/>
    <w:lvl w:ilvl="0" w:tplc="E5801FE4">
      <w:start w:val="1"/>
      <w:numFmt w:val="bullet"/>
      <w:lvlText w:val="-"/>
      <w:lvlJc w:val="left"/>
      <w:pPr>
        <w:ind w:left="1146" w:hanging="360"/>
      </w:pPr>
      <w:rPr>
        <w:rFonts w:ascii="Arial" w:hAnsi="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1"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320C2"/>
    <w:multiLevelType w:val="hybridMultilevel"/>
    <w:tmpl w:val="B26C605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76885"/>
    <w:multiLevelType w:val="hybridMultilevel"/>
    <w:tmpl w:val="FDC0421A"/>
    <w:lvl w:ilvl="0" w:tplc="04190001">
      <w:start w:val="1"/>
      <w:numFmt w:val="bullet"/>
      <w:lvlText w:val=""/>
      <w:lvlJc w:val="left"/>
      <w:pPr>
        <w:ind w:left="720" w:hanging="360"/>
      </w:pPr>
      <w:rPr>
        <w:rFonts w:ascii="Symbol" w:hAnsi="Symbol" w:hint="default"/>
      </w:rPr>
    </w:lvl>
    <w:lvl w:ilvl="1" w:tplc="84DC7EB4">
      <w:numFmt w:val="bullet"/>
      <w:lvlText w:val=""/>
      <w:lvlJc w:val="left"/>
      <w:pPr>
        <w:ind w:left="1440" w:hanging="360"/>
      </w:pPr>
      <w:rPr>
        <w:rFonts w:ascii="Symbol" w:eastAsia="Calibri" w:hAnsi="Symbol"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9"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1"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70B98"/>
    <w:multiLevelType w:val="hybridMultilevel"/>
    <w:tmpl w:val="9F26EE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497285"/>
    <w:multiLevelType w:val="hybridMultilevel"/>
    <w:tmpl w:val="632C1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26"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7"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6"/>
  </w:num>
  <w:num w:numId="6">
    <w:abstractNumId w:val="2"/>
  </w:num>
  <w:num w:numId="7">
    <w:abstractNumId w:val="19"/>
  </w:num>
  <w:num w:numId="8">
    <w:abstractNumId w:val="20"/>
  </w:num>
  <w:num w:numId="9">
    <w:abstractNumId w:val="12"/>
  </w:num>
  <w:num w:numId="10">
    <w:abstractNumId w:val="18"/>
  </w:num>
  <w:num w:numId="11">
    <w:abstractNumId w:val="23"/>
  </w:num>
  <w:num w:numId="12">
    <w:abstractNumId w:val="16"/>
  </w:num>
  <w:num w:numId="13">
    <w:abstractNumId w:val="6"/>
  </w:num>
  <w:num w:numId="14">
    <w:abstractNumId w:val="27"/>
  </w:num>
  <w:num w:numId="15">
    <w:abstractNumId w:val="9"/>
  </w:num>
  <w:num w:numId="16">
    <w:abstractNumId w:val="29"/>
  </w:num>
  <w:num w:numId="17">
    <w:abstractNumId w:val="14"/>
  </w:num>
  <w:num w:numId="18">
    <w:abstractNumId w:val="3"/>
  </w:num>
  <w:num w:numId="19">
    <w:abstractNumId w:val="21"/>
  </w:num>
  <w:num w:numId="20">
    <w:abstractNumId w:val="28"/>
  </w:num>
  <w:num w:numId="21">
    <w:abstractNumId w:val="13"/>
  </w:num>
  <w:num w:numId="22">
    <w:abstractNumId w:val="7"/>
  </w:num>
  <w:num w:numId="23">
    <w:abstractNumId w:val="25"/>
  </w:num>
  <w:num w:numId="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5"/>
  </w:num>
  <w:num w:numId="2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17"/>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01401"/>
    <w:rsid w:val="000675D4"/>
    <w:rsid w:val="000B5918"/>
    <w:rsid w:val="00127C08"/>
    <w:rsid w:val="001B1F39"/>
    <w:rsid w:val="001F04CC"/>
    <w:rsid w:val="001F0659"/>
    <w:rsid w:val="00210768"/>
    <w:rsid w:val="00242203"/>
    <w:rsid w:val="002A205F"/>
    <w:rsid w:val="002B72AC"/>
    <w:rsid w:val="002C12FC"/>
    <w:rsid w:val="002E0B1E"/>
    <w:rsid w:val="00352E58"/>
    <w:rsid w:val="003A2165"/>
    <w:rsid w:val="003B24F5"/>
    <w:rsid w:val="003B63B1"/>
    <w:rsid w:val="00414A3F"/>
    <w:rsid w:val="0043283F"/>
    <w:rsid w:val="004565DA"/>
    <w:rsid w:val="0046770D"/>
    <w:rsid w:val="00492316"/>
    <w:rsid w:val="004962D7"/>
    <w:rsid w:val="004B088B"/>
    <w:rsid w:val="00571E86"/>
    <w:rsid w:val="005A5351"/>
    <w:rsid w:val="005A7BEF"/>
    <w:rsid w:val="0061527C"/>
    <w:rsid w:val="00650503"/>
    <w:rsid w:val="00655485"/>
    <w:rsid w:val="00675741"/>
    <w:rsid w:val="006800DB"/>
    <w:rsid w:val="00685E48"/>
    <w:rsid w:val="006B0E4E"/>
    <w:rsid w:val="00700AF5"/>
    <w:rsid w:val="00786972"/>
    <w:rsid w:val="007E4B8A"/>
    <w:rsid w:val="007E508B"/>
    <w:rsid w:val="007E607A"/>
    <w:rsid w:val="0081503A"/>
    <w:rsid w:val="00817475"/>
    <w:rsid w:val="00831F03"/>
    <w:rsid w:val="00932BB8"/>
    <w:rsid w:val="00947481"/>
    <w:rsid w:val="009A2F3E"/>
    <w:rsid w:val="009C7056"/>
    <w:rsid w:val="00A31DAD"/>
    <w:rsid w:val="00A52318"/>
    <w:rsid w:val="00AF0A23"/>
    <w:rsid w:val="00AF64A4"/>
    <w:rsid w:val="00B00E98"/>
    <w:rsid w:val="00B06D14"/>
    <w:rsid w:val="00B27AC7"/>
    <w:rsid w:val="00B54F54"/>
    <w:rsid w:val="00B719D1"/>
    <w:rsid w:val="00B72904"/>
    <w:rsid w:val="00B76851"/>
    <w:rsid w:val="00B81427"/>
    <w:rsid w:val="00BA74CD"/>
    <w:rsid w:val="00BC5C72"/>
    <w:rsid w:val="00BF014B"/>
    <w:rsid w:val="00C607E0"/>
    <w:rsid w:val="00C70250"/>
    <w:rsid w:val="00C95BB7"/>
    <w:rsid w:val="00D24F45"/>
    <w:rsid w:val="00D32289"/>
    <w:rsid w:val="00D33C43"/>
    <w:rsid w:val="00D626B8"/>
    <w:rsid w:val="00D76E1F"/>
    <w:rsid w:val="00DC15BE"/>
    <w:rsid w:val="00DE280B"/>
    <w:rsid w:val="00E07611"/>
    <w:rsid w:val="00E132F1"/>
    <w:rsid w:val="00E20005"/>
    <w:rsid w:val="00E20693"/>
    <w:rsid w:val="00E41905"/>
    <w:rsid w:val="00E47EE9"/>
    <w:rsid w:val="00E51405"/>
    <w:rsid w:val="00E54CE4"/>
    <w:rsid w:val="00EA588D"/>
    <w:rsid w:val="00EB0147"/>
    <w:rsid w:val="00F15D12"/>
    <w:rsid w:val="00F35113"/>
    <w:rsid w:val="00FB2F3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34"/>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rsid w:val="000B5918"/>
    <w:pPr>
      <w:spacing w:after="0" w:line="240" w:lineRule="auto"/>
      <w:ind w:left="113"/>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uiPriority w:val="99"/>
    <w:rsid w:val="000B5918"/>
    <w:rPr>
      <w:rFonts w:ascii="Times New Roman" w:eastAsia="Times New Roman" w:hAnsi="Times New Roman" w:cs="Times New Roman"/>
      <w:sz w:val="24"/>
      <w:szCs w:val="24"/>
      <w:lang w:eastAsia="ru-RU"/>
    </w:rPr>
  </w:style>
  <w:style w:type="paragraph" w:customStyle="1" w:styleId="20">
    <w:name w:val="Абзац списка2"/>
    <w:basedOn w:val="a"/>
    <w:rsid w:val="000B5918"/>
    <w:pPr>
      <w:suppressAutoHyphens/>
      <w:spacing w:line="252" w:lineRule="auto"/>
      <w:ind w:left="720"/>
      <w:contextualSpacing/>
    </w:pPr>
    <w:rPr>
      <w:rFonts w:ascii="Calibri" w:eastAsia="Calibri" w:hAnsi="Calibri" w:cs="Calibri"/>
      <w:color w:val="000000"/>
      <w:kern w:val="1"/>
      <w:szCs w:val="24"/>
      <w:lang w:eastAsia="zh-CN"/>
    </w:rPr>
  </w:style>
  <w:style w:type="character" w:customStyle="1" w:styleId="af1">
    <w:name w:val="Заполнение"/>
    <w:rsid w:val="000B5918"/>
    <w:rPr>
      <w:rFonts w:ascii="Arial" w:hAnsi="Arial" w:cs="Arial"/>
      <w:b/>
      <w:sz w:val="22"/>
      <w:szCs w:val="22"/>
      <w:lang w:val="uk-UA"/>
    </w:rPr>
  </w:style>
  <w:style w:type="paragraph" w:styleId="af2">
    <w:name w:val="Normal (Web)"/>
    <w:basedOn w:val="a"/>
    <w:uiPriority w:val="99"/>
    <w:semiHidden/>
    <w:unhideWhenUsed/>
    <w:rsid w:val="000B591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2933">
      <w:bodyDiv w:val="1"/>
      <w:marLeft w:val="0"/>
      <w:marRight w:val="0"/>
      <w:marTop w:val="0"/>
      <w:marBottom w:val="0"/>
      <w:divBdr>
        <w:top w:val="none" w:sz="0" w:space="0" w:color="auto"/>
        <w:left w:val="none" w:sz="0" w:space="0" w:color="auto"/>
        <w:bottom w:val="none" w:sz="0" w:space="0" w:color="auto"/>
        <w:right w:val="none" w:sz="0" w:space="0" w:color="auto"/>
      </w:divBdr>
    </w:div>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 w:id="167113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AAFE-2ECD-4E4A-B07A-21C93F82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2</Pages>
  <Words>1196</Words>
  <Characters>6819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65</cp:revision>
  <cp:lastPrinted>2024-01-23T07:54:00Z</cp:lastPrinted>
  <dcterms:created xsi:type="dcterms:W3CDTF">2021-03-31T12:56:00Z</dcterms:created>
  <dcterms:modified xsi:type="dcterms:W3CDTF">2024-08-30T15:38:00Z</dcterms:modified>
</cp:coreProperties>
</file>